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50CA9" w:rsidRDefault="00CD36CF" w:rsidP="00CC1F3B">
      <w:pPr>
        <w:pStyle w:val="TitlePageOrigin"/>
        <w:rPr>
          <w:color w:val="auto"/>
        </w:rPr>
      </w:pPr>
      <w:r w:rsidRPr="00450CA9">
        <w:rPr>
          <w:color w:val="auto"/>
        </w:rPr>
        <w:t>WEST virginia legislature</w:t>
      </w:r>
    </w:p>
    <w:p w14:paraId="446F25A9" w14:textId="4893B6B9" w:rsidR="00CD36CF" w:rsidRPr="00450CA9" w:rsidRDefault="00CD36CF" w:rsidP="00CC1F3B">
      <w:pPr>
        <w:pStyle w:val="TitlePageSession"/>
        <w:rPr>
          <w:color w:val="auto"/>
        </w:rPr>
      </w:pPr>
      <w:r w:rsidRPr="00450CA9">
        <w:rPr>
          <w:color w:val="auto"/>
        </w:rPr>
        <w:t>20</w:t>
      </w:r>
      <w:r w:rsidR="007F29DD" w:rsidRPr="00450CA9">
        <w:rPr>
          <w:color w:val="auto"/>
        </w:rPr>
        <w:t>2</w:t>
      </w:r>
      <w:r w:rsidR="001143CA" w:rsidRPr="00450CA9">
        <w:rPr>
          <w:color w:val="auto"/>
        </w:rPr>
        <w:t>1</w:t>
      </w:r>
      <w:r w:rsidRPr="00450CA9">
        <w:rPr>
          <w:color w:val="auto"/>
        </w:rPr>
        <w:t xml:space="preserve"> regular session</w:t>
      </w:r>
    </w:p>
    <w:p w14:paraId="77049CE2" w14:textId="77777777" w:rsidR="00CD36CF" w:rsidRPr="00450CA9" w:rsidRDefault="00E61AB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50CA9">
            <w:rPr>
              <w:color w:val="auto"/>
            </w:rPr>
            <w:t>Introduced</w:t>
          </w:r>
        </w:sdtContent>
      </w:sdt>
    </w:p>
    <w:p w14:paraId="070377CD" w14:textId="5033DC9F" w:rsidR="00CD36CF" w:rsidRPr="00450CA9" w:rsidRDefault="00E61AB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B4AD0" w:rsidRPr="00450CA9">
            <w:rPr>
              <w:color w:val="auto"/>
            </w:rPr>
            <w:t>House</w:t>
          </w:r>
        </w:sdtContent>
      </w:sdt>
      <w:r w:rsidR="00303684" w:rsidRPr="00450CA9">
        <w:rPr>
          <w:color w:val="auto"/>
        </w:rPr>
        <w:t xml:space="preserve"> </w:t>
      </w:r>
      <w:r w:rsidR="00CD36CF" w:rsidRPr="00450CA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3055</w:t>
          </w:r>
        </w:sdtContent>
      </w:sdt>
    </w:p>
    <w:p w14:paraId="2B17A3F4" w14:textId="7356F8C7" w:rsidR="00CD36CF" w:rsidRPr="00450CA9" w:rsidRDefault="00CD36CF" w:rsidP="00CC1F3B">
      <w:pPr>
        <w:pStyle w:val="Sponsors"/>
        <w:rPr>
          <w:color w:val="auto"/>
        </w:rPr>
      </w:pPr>
      <w:r w:rsidRPr="00450CA9">
        <w:rPr>
          <w:color w:val="auto"/>
        </w:rPr>
        <w:t xml:space="preserve">By </w:t>
      </w:r>
      <w:sdt>
        <w:sdtPr>
          <w:rPr>
            <w:color w:val="auto"/>
          </w:rPr>
          <w:tag w:val="Sponsors"/>
          <w:id w:val="1589585889"/>
          <w:placeholder>
            <w:docPart w:val="D3DF987F6921417FB42A59748B040B52"/>
          </w:placeholder>
          <w:text w:multiLine="1"/>
        </w:sdtPr>
        <w:sdtEndPr/>
        <w:sdtContent>
          <w:r w:rsidR="00BB4AD0" w:rsidRPr="00450CA9">
            <w:rPr>
              <w:color w:val="auto"/>
            </w:rPr>
            <w:t>Delegate</w:t>
          </w:r>
          <w:r w:rsidR="00AD0689">
            <w:rPr>
              <w:color w:val="auto"/>
            </w:rPr>
            <w:t>s</w:t>
          </w:r>
          <w:r w:rsidR="00BB4AD0" w:rsidRPr="00450CA9">
            <w:rPr>
              <w:color w:val="auto"/>
            </w:rPr>
            <w:t xml:space="preserve"> Barnhart</w:t>
          </w:r>
          <w:r w:rsidR="00AD0689">
            <w:rPr>
              <w:color w:val="auto"/>
            </w:rPr>
            <w:t>, Holstein, Cooper, Anderson, Ferrell, Keaton, Westfall, and Zatezalo</w:t>
          </w:r>
        </w:sdtContent>
      </w:sdt>
    </w:p>
    <w:p w14:paraId="44F98F1F" w14:textId="4E6B2493" w:rsidR="00E831B3" w:rsidRPr="00450CA9" w:rsidRDefault="00CD36CF" w:rsidP="00CC1F3B">
      <w:pPr>
        <w:pStyle w:val="References"/>
        <w:rPr>
          <w:color w:val="auto"/>
        </w:rPr>
      </w:pPr>
      <w:r w:rsidRPr="00450CA9">
        <w:rPr>
          <w:color w:val="auto"/>
        </w:rPr>
        <w:t>[</w:t>
      </w:r>
      <w:sdt>
        <w:sdtPr>
          <w:rPr>
            <w:color w:val="auto"/>
          </w:rPr>
          <w:tag w:val="References"/>
          <w:id w:val="-1043047873"/>
          <w:placeholder>
            <w:docPart w:val="86D2588D5BE4435AB3D90589B95411FC"/>
          </w:placeholder>
          <w:text w:multiLine="1"/>
        </w:sdtPr>
        <w:sdtEndPr/>
        <w:sdtContent>
          <w:r w:rsidR="00E61AB3">
            <w:rPr>
              <w:color w:val="auto"/>
            </w:rPr>
            <w:t>Introduced March 10, 2021; Referred to the Committee on Government Organization</w:t>
          </w:r>
        </w:sdtContent>
      </w:sdt>
      <w:r w:rsidRPr="00450CA9">
        <w:rPr>
          <w:color w:val="auto"/>
        </w:rPr>
        <w:t>]</w:t>
      </w:r>
    </w:p>
    <w:p w14:paraId="584C227D" w14:textId="789F4926" w:rsidR="00BB4AD0" w:rsidRPr="00450CA9" w:rsidRDefault="00BB4AD0" w:rsidP="00CC1F3B">
      <w:pPr>
        <w:pStyle w:val="References"/>
        <w:rPr>
          <w:color w:val="auto"/>
        </w:rPr>
      </w:pPr>
    </w:p>
    <w:p w14:paraId="34F47D0B" w14:textId="0024AFF9" w:rsidR="00303684" w:rsidRPr="00450CA9" w:rsidRDefault="0000526A" w:rsidP="00BB4AD0">
      <w:pPr>
        <w:pStyle w:val="TitleSection"/>
        <w:rPr>
          <w:color w:val="auto"/>
        </w:rPr>
      </w:pPr>
      <w:r w:rsidRPr="00450CA9">
        <w:rPr>
          <w:color w:val="auto"/>
        </w:rPr>
        <w:lastRenderedPageBreak/>
        <w:t>A BILL</w:t>
      </w:r>
      <w:r w:rsidR="008422E0" w:rsidRPr="00450CA9">
        <w:rPr>
          <w:color w:val="auto"/>
        </w:rPr>
        <w:t xml:space="preserve"> to amend the Code of West Virginia, 1931, as amended, by adding thereto a new </w:t>
      </w:r>
      <w:r w:rsidR="00D84558" w:rsidRPr="00450CA9">
        <w:rPr>
          <w:color w:val="auto"/>
        </w:rPr>
        <w:t>article</w:t>
      </w:r>
      <w:r w:rsidR="008422E0" w:rsidRPr="00450CA9">
        <w:rPr>
          <w:color w:val="auto"/>
        </w:rPr>
        <w:t xml:space="preserve">, designated, </w:t>
      </w:r>
      <w:bookmarkStart w:id="0" w:name="_Hlk61375704"/>
      <w:r w:rsidR="008422E0" w:rsidRPr="00450CA9">
        <w:rPr>
          <w:color w:val="auto"/>
        </w:rPr>
        <w:t>§</w:t>
      </w:r>
      <w:bookmarkEnd w:id="0"/>
      <w:r w:rsidR="00BB4AD0" w:rsidRPr="00450CA9">
        <w:rPr>
          <w:color w:val="auto"/>
        </w:rPr>
        <w:t>5</w:t>
      </w:r>
      <w:r w:rsidR="008422E0" w:rsidRPr="00450CA9">
        <w:rPr>
          <w:color w:val="auto"/>
        </w:rPr>
        <w:t>-</w:t>
      </w:r>
      <w:r w:rsidR="00BB4AD0" w:rsidRPr="00450CA9">
        <w:rPr>
          <w:color w:val="auto"/>
        </w:rPr>
        <w:t>30</w:t>
      </w:r>
      <w:r w:rsidR="008422E0" w:rsidRPr="00450CA9">
        <w:rPr>
          <w:color w:val="auto"/>
        </w:rPr>
        <w:t>-1</w:t>
      </w:r>
      <w:r w:rsidR="00D84558" w:rsidRPr="00450CA9">
        <w:rPr>
          <w:color w:val="auto"/>
        </w:rPr>
        <w:t>, §</w:t>
      </w:r>
      <w:r w:rsidR="00BB4AD0" w:rsidRPr="00450CA9">
        <w:rPr>
          <w:color w:val="auto"/>
        </w:rPr>
        <w:t>5</w:t>
      </w:r>
      <w:r w:rsidR="00D84558" w:rsidRPr="00450CA9">
        <w:rPr>
          <w:color w:val="auto"/>
        </w:rPr>
        <w:t>-</w:t>
      </w:r>
      <w:r w:rsidR="00BB4AD0" w:rsidRPr="00450CA9">
        <w:rPr>
          <w:color w:val="auto"/>
        </w:rPr>
        <w:t>30</w:t>
      </w:r>
      <w:r w:rsidR="00D84558" w:rsidRPr="00450CA9">
        <w:rPr>
          <w:color w:val="auto"/>
        </w:rPr>
        <w:t xml:space="preserve">-2, </w:t>
      </w:r>
      <w:bookmarkStart w:id="1" w:name="_Hlk59456055"/>
      <w:r w:rsidR="00D84558" w:rsidRPr="00450CA9">
        <w:rPr>
          <w:color w:val="auto"/>
        </w:rPr>
        <w:t>§</w:t>
      </w:r>
      <w:bookmarkEnd w:id="1"/>
      <w:r w:rsidR="00BB4AD0" w:rsidRPr="00450CA9">
        <w:rPr>
          <w:color w:val="auto"/>
        </w:rPr>
        <w:t>5</w:t>
      </w:r>
      <w:r w:rsidR="00D84558" w:rsidRPr="00450CA9">
        <w:rPr>
          <w:color w:val="auto"/>
        </w:rPr>
        <w:t>-3</w:t>
      </w:r>
      <w:r w:rsidR="00BB4AD0" w:rsidRPr="00450CA9">
        <w:rPr>
          <w:color w:val="auto"/>
        </w:rPr>
        <w:t>0</w:t>
      </w:r>
      <w:r w:rsidR="00D84558" w:rsidRPr="00450CA9">
        <w:rPr>
          <w:color w:val="auto"/>
        </w:rPr>
        <w:t>-</w:t>
      </w:r>
      <w:r w:rsidR="007D360C" w:rsidRPr="00450CA9">
        <w:rPr>
          <w:color w:val="auto"/>
        </w:rPr>
        <w:t>3</w:t>
      </w:r>
      <w:r w:rsidR="00D84558" w:rsidRPr="00450CA9">
        <w:rPr>
          <w:color w:val="auto"/>
        </w:rPr>
        <w:t>,</w:t>
      </w:r>
      <w:r w:rsidR="00C50ABD" w:rsidRPr="00450CA9">
        <w:rPr>
          <w:color w:val="auto"/>
        </w:rPr>
        <w:t xml:space="preserve"> §</w:t>
      </w:r>
      <w:r w:rsidR="00BB4AD0" w:rsidRPr="00450CA9">
        <w:rPr>
          <w:color w:val="auto"/>
        </w:rPr>
        <w:t>5</w:t>
      </w:r>
      <w:r w:rsidR="00C50ABD" w:rsidRPr="00450CA9">
        <w:rPr>
          <w:color w:val="auto"/>
        </w:rPr>
        <w:t>-</w:t>
      </w:r>
      <w:r w:rsidR="00BB4AD0" w:rsidRPr="00450CA9">
        <w:rPr>
          <w:color w:val="auto"/>
        </w:rPr>
        <w:t>30</w:t>
      </w:r>
      <w:r w:rsidR="00C50ABD" w:rsidRPr="00450CA9">
        <w:rPr>
          <w:color w:val="auto"/>
        </w:rPr>
        <w:t>-</w:t>
      </w:r>
      <w:r w:rsidR="007D360C" w:rsidRPr="00450CA9">
        <w:rPr>
          <w:color w:val="auto"/>
        </w:rPr>
        <w:t>4</w:t>
      </w:r>
      <w:r w:rsidR="00C50ABD" w:rsidRPr="00450CA9">
        <w:rPr>
          <w:color w:val="auto"/>
        </w:rPr>
        <w:t>, §</w:t>
      </w:r>
      <w:r w:rsidR="00BB4AD0" w:rsidRPr="00450CA9">
        <w:rPr>
          <w:color w:val="auto"/>
        </w:rPr>
        <w:t>5</w:t>
      </w:r>
      <w:r w:rsidR="00C50ABD" w:rsidRPr="00450CA9">
        <w:rPr>
          <w:color w:val="auto"/>
        </w:rPr>
        <w:t>-</w:t>
      </w:r>
      <w:r w:rsidR="00BB4AD0" w:rsidRPr="00450CA9">
        <w:rPr>
          <w:color w:val="auto"/>
        </w:rPr>
        <w:t>30</w:t>
      </w:r>
      <w:r w:rsidR="00C50ABD" w:rsidRPr="00450CA9">
        <w:rPr>
          <w:color w:val="auto"/>
        </w:rPr>
        <w:t>-</w:t>
      </w:r>
      <w:r w:rsidR="007D360C" w:rsidRPr="00450CA9">
        <w:rPr>
          <w:color w:val="auto"/>
        </w:rPr>
        <w:t>5</w:t>
      </w:r>
      <w:r w:rsidR="00C50ABD" w:rsidRPr="00450CA9">
        <w:rPr>
          <w:color w:val="auto"/>
        </w:rPr>
        <w:t xml:space="preserve">, </w:t>
      </w:r>
      <w:bookmarkStart w:id="2" w:name="_Hlk59461780"/>
      <w:r w:rsidR="00C50ABD" w:rsidRPr="00450CA9">
        <w:rPr>
          <w:color w:val="auto"/>
        </w:rPr>
        <w:t>§</w:t>
      </w:r>
      <w:bookmarkEnd w:id="2"/>
      <w:r w:rsidR="00BB4AD0" w:rsidRPr="00450CA9">
        <w:rPr>
          <w:color w:val="auto"/>
        </w:rPr>
        <w:t>5</w:t>
      </w:r>
      <w:r w:rsidR="00C50ABD" w:rsidRPr="00450CA9">
        <w:rPr>
          <w:color w:val="auto"/>
        </w:rPr>
        <w:t>-</w:t>
      </w:r>
      <w:r w:rsidR="00BB4AD0" w:rsidRPr="00450CA9">
        <w:rPr>
          <w:color w:val="auto"/>
        </w:rPr>
        <w:t>30</w:t>
      </w:r>
      <w:r w:rsidR="00C50ABD" w:rsidRPr="00450CA9">
        <w:rPr>
          <w:color w:val="auto"/>
        </w:rPr>
        <w:t>-6</w:t>
      </w:r>
      <w:r w:rsidR="004910FE" w:rsidRPr="00450CA9">
        <w:rPr>
          <w:color w:val="auto"/>
        </w:rPr>
        <w:t>, §</w:t>
      </w:r>
      <w:r w:rsidR="00BB4AD0" w:rsidRPr="00450CA9">
        <w:rPr>
          <w:color w:val="auto"/>
        </w:rPr>
        <w:t>5</w:t>
      </w:r>
      <w:r w:rsidR="004910FE" w:rsidRPr="00450CA9">
        <w:rPr>
          <w:color w:val="auto"/>
        </w:rPr>
        <w:t>-</w:t>
      </w:r>
      <w:r w:rsidR="00BB4AD0" w:rsidRPr="00450CA9">
        <w:rPr>
          <w:color w:val="auto"/>
        </w:rPr>
        <w:t>30</w:t>
      </w:r>
      <w:r w:rsidR="004910FE" w:rsidRPr="00450CA9">
        <w:rPr>
          <w:color w:val="auto"/>
        </w:rPr>
        <w:t>-7, §</w:t>
      </w:r>
      <w:r w:rsidR="00BB4AD0" w:rsidRPr="00450CA9">
        <w:rPr>
          <w:color w:val="auto"/>
        </w:rPr>
        <w:t>5</w:t>
      </w:r>
      <w:r w:rsidR="004910FE" w:rsidRPr="00450CA9">
        <w:rPr>
          <w:color w:val="auto"/>
        </w:rPr>
        <w:t>-</w:t>
      </w:r>
      <w:r w:rsidR="00BB4AD0" w:rsidRPr="00450CA9">
        <w:rPr>
          <w:color w:val="auto"/>
        </w:rPr>
        <w:t>30</w:t>
      </w:r>
      <w:r w:rsidR="004910FE" w:rsidRPr="00450CA9">
        <w:rPr>
          <w:color w:val="auto"/>
        </w:rPr>
        <w:t>-8,</w:t>
      </w:r>
      <w:r w:rsidR="00D92EED" w:rsidRPr="00450CA9">
        <w:rPr>
          <w:color w:val="auto"/>
        </w:rPr>
        <w:t xml:space="preserve"> §5-30-9, and §5-30-10,</w:t>
      </w:r>
      <w:r w:rsidR="004910FE" w:rsidRPr="00450CA9">
        <w:rPr>
          <w:color w:val="auto"/>
        </w:rPr>
        <w:t xml:space="preserve"> a</w:t>
      </w:r>
      <w:r w:rsidR="00D84558" w:rsidRPr="00450CA9">
        <w:rPr>
          <w:color w:val="auto"/>
        </w:rPr>
        <w:t xml:space="preserve">ll relating to </w:t>
      </w:r>
      <w:r w:rsidR="00BB4AD0" w:rsidRPr="00450CA9">
        <w:rPr>
          <w:color w:val="auto"/>
        </w:rPr>
        <w:t>creating the “</w:t>
      </w:r>
      <w:r w:rsidR="006442C2" w:rsidRPr="00450CA9">
        <w:rPr>
          <w:color w:val="auto"/>
        </w:rPr>
        <w:t>Council</w:t>
      </w:r>
      <w:r w:rsidR="00BB4AD0" w:rsidRPr="00450CA9">
        <w:rPr>
          <w:color w:val="auto"/>
        </w:rPr>
        <w:t xml:space="preserve"> on Efficient Government;” providing a purpose of ensuring that each state agency focuses on its core mission and delivers goods and services effectively and efficiently by leveraging resources and contracting with private sector vendors, if those vendors can more effectively and efficiently provide goods and services and reduce the cost of government; evaluating for feasibility, cost effectiveness, and efficiency business cases to be outsourced before a state agency proceeds with any outsourcing of goods or services</w:t>
      </w:r>
      <w:r w:rsidR="00FF360E" w:rsidRPr="00450CA9">
        <w:rPr>
          <w:color w:val="auto"/>
        </w:rPr>
        <w:t>; providing for a review process by the Governor’s office; defining applicability; and setting terms</w:t>
      </w:r>
      <w:r w:rsidR="00BB4AD0" w:rsidRPr="00450CA9">
        <w:rPr>
          <w:color w:val="auto"/>
        </w:rPr>
        <w:t>.</w:t>
      </w:r>
    </w:p>
    <w:p w14:paraId="46021AEC" w14:textId="734E64BA" w:rsidR="002A6C43" w:rsidRPr="00450CA9" w:rsidRDefault="00303684" w:rsidP="00CC1F3B">
      <w:pPr>
        <w:pStyle w:val="EnactingClause"/>
        <w:rPr>
          <w:color w:val="auto"/>
        </w:rPr>
      </w:pPr>
      <w:r w:rsidRPr="00450CA9">
        <w:rPr>
          <w:color w:val="auto"/>
        </w:rPr>
        <w:t>Be it enacted by the Legislature of West Virginia:</w:t>
      </w:r>
    </w:p>
    <w:p w14:paraId="226DCE3D" w14:textId="78CD6103" w:rsidR="002A6C43" w:rsidRPr="00450CA9" w:rsidRDefault="00D92EED" w:rsidP="002A6C43">
      <w:pPr>
        <w:pStyle w:val="ArticleHeading"/>
        <w:rPr>
          <w:color w:val="auto"/>
          <w:u w:val="single"/>
        </w:rPr>
        <w:sectPr w:rsidR="002A6C43" w:rsidRPr="00450CA9" w:rsidSect="000C578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50CA9">
        <w:rPr>
          <w:color w:val="auto"/>
          <w:u w:val="single"/>
        </w:rPr>
        <w:t xml:space="preserve">Article 30. </w:t>
      </w:r>
      <w:r w:rsidR="006442C2" w:rsidRPr="00450CA9">
        <w:rPr>
          <w:color w:val="auto"/>
          <w:u w:val="single"/>
        </w:rPr>
        <w:t>Council</w:t>
      </w:r>
      <w:r w:rsidR="002A6C43" w:rsidRPr="00450CA9">
        <w:rPr>
          <w:color w:val="auto"/>
          <w:u w:val="single"/>
        </w:rPr>
        <w:t xml:space="preserve"> on Efficient Government Act.</w:t>
      </w:r>
    </w:p>
    <w:p w14:paraId="698DB953" w14:textId="52809F94" w:rsidR="008736AA" w:rsidRPr="00450CA9" w:rsidRDefault="00D84558" w:rsidP="009A14D2">
      <w:pPr>
        <w:pStyle w:val="SectionHeading"/>
        <w:rPr>
          <w:color w:val="auto"/>
          <w:u w:val="single"/>
        </w:rPr>
      </w:pPr>
      <w:r w:rsidRPr="00450CA9">
        <w:rPr>
          <w:color w:val="auto"/>
          <w:u w:val="single"/>
        </w:rPr>
        <w:t>§</w:t>
      </w:r>
      <w:r w:rsidR="002A6C43" w:rsidRPr="00450CA9">
        <w:rPr>
          <w:color w:val="auto"/>
          <w:u w:val="single"/>
        </w:rPr>
        <w:t>5</w:t>
      </w:r>
      <w:r w:rsidRPr="00450CA9">
        <w:rPr>
          <w:color w:val="auto"/>
          <w:u w:val="single"/>
        </w:rPr>
        <w:t>-</w:t>
      </w:r>
      <w:r w:rsidR="002A6C43" w:rsidRPr="00450CA9">
        <w:rPr>
          <w:color w:val="auto"/>
          <w:u w:val="single"/>
        </w:rPr>
        <w:t>30</w:t>
      </w:r>
      <w:r w:rsidRPr="00450CA9">
        <w:rPr>
          <w:color w:val="auto"/>
          <w:u w:val="single"/>
        </w:rPr>
        <w:t xml:space="preserve">-1. </w:t>
      </w:r>
      <w:r w:rsidR="002A6C43" w:rsidRPr="00450CA9">
        <w:rPr>
          <w:color w:val="auto"/>
          <w:u w:val="single"/>
        </w:rPr>
        <w:t>Title</w:t>
      </w:r>
      <w:r w:rsidRPr="00450CA9">
        <w:rPr>
          <w:color w:val="auto"/>
          <w:u w:val="single"/>
        </w:rPr>
        <w:t>.</w:t>
      </w:r>
    </w:p>
    <w:p w14:paraId="67544FA0" w14:textId="451953F2" w:rsidR="002A6C43" w:rsidRPr="00450CA9" w:rsidRDefault="002A6C43" w:rsidP="00D92EED">
      <w:pPr>
        <w:pStyle w:val="SectionBody"/>
        <w:rPr>
          <w:color w:val="auto"/>
          <w:u w:val="single"/>
        </w:rPr>
      </w:pPr>
      <w:bookmarkStart w:id="3" w:name="_Hlk59438336"/>
      <w:r w:rsidRPr="00450CA9">
        <w:rPr>
          <w:color w:val="auto"/>
          <w:u w:val="single"/>
        </w:rPr>
        <w:t xml:space="preserve">This article shall be known and may be cited as the </w:t>
      </w:r>
      <w:r w:rsidR="006442C2" w:rsidRPr="00450CA9">
        <w:rPr>
          <w:color w:val="auto"/>
          <w:u w:val="single"/>
        </w:rPr>
        <w:t>Council</w:t>
      </w:r>
      <w:r w:rsidRPr="00450CA9">
        <w:rPr>
          <w:color w:val="auto"/>
          <w:u w:val="single"/>
        </w:rPr>
        <w:t xml:space="preserve"> on Efficient Government Act.</w:t>
      </w:r>
    </w:p>
    <w:p w14:paraId="22CC4364" w14:textId="2405CDFB" w:rsidR="002A6C43" w:rsidRPr="00450CA9" w:rsidRDefault="002A6C43" w:rsidP="002A6C43">
      <w:pPr>
        <w:pStyle w:val="SectionHeading"/>
        <w:rPr>
          <w:color w:val="auto"/>
          <w:u w:val="single"/>
        </w:rPr>
        <w:sectPr w:rsidR="002A6C43"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 xml:space="preserve">§5-30-2. </w:t>
      </w:r>
      <w:r w:rsidR="006442C2" w:rsidRPr="00450CA9">
        <w:rPr>
          <w:color w:val="auto"/>
          <w:u w:val="single"/>
        </w:rPr>
        <w:t>Council</w:t>
      </w:r>
      <w:r w:rsidRPr="00450CA9">
        <w:rPr>
          <w:color w:val="auto"/>
          <w:u w:val="single"/>
        </w:rPr>
        <w:t xml:space="preserve"> on Efficient Government; members; terms; vacancies.</w:t>
      </w:r>
    </w:p>
    <w:bookmarkEnd w:id="3"/>
    <w:p w14:paraId="40566147" w14:textId="7A8A0F2A" w:rsidR="002A6C43" w:rsidRPr="00450CA9" w:rsidRDefault="002A6C43" w:rsidP="00D92EED">
      <w:pPr>
        <w:pStyle w:val="SectionBody"/>
        <w:rPr>
          <w:color w:val="auto"/>
          <w:u w:val="single"/>
        </w:rPr>
      </w:pPr>
      <w:r w:rsidRPr="00450CA9">
        <w:rPr>
          <w:color w:val="auto"/>
          <w:u w:val="single"/>
        </w:rPr>
        <w:t xml:space="preserve">(a) The </w:t>
      </w:r>
      <w:r w:rsidR="006442C2" w:rsidRPr="00450CA9">
        <w:rPr>
          <w:color w:val="auto"/>
          <w:u w:val="single"/>
        </w:rPr>
        <w:t>Council</w:t>
      </w:r>
      <w:r w:rsidRPr="00450CA9">
        <w:rPr>
          <w:color w:val="auto"/>
          <w:u w:val="single"/>
        </w:rPr>
        <w:t xml:space="preserve"> on Efficient Government is established consisting of the following members:</w:t>
      </w:r>
    </w:p>
    <w:p w14:paraId="171AF0FE" w14:textId="77777777" w:rsidR="002A6C43" w:rsidRPr="00450CA9" w:rsidRDefault="002A6C43" w:rsidP="00D92EED">
      <w:pPr>
        <w:pStyle w:val="SectionBody"/>
        <w:rPr>
          <w:color w:val="auto"/>
          <w:u w:val="single"/>
        </w:rPr>
      </w:pPr>
      <w:r w:rsidRPr="00450CA9">
        <w:rPr>
          <w:color w:val="auto"/>
          <w:u w:val="single"/>
        </w:rPr>
        <w:t>(1) The chief executive or administrative officer of a state agency who is appointed by the Governor.</w:t>
      </w:r>
    </w:p>
    <w:p w14:paraId="6A840D93" w14:textId="77777777" w:rsidR="002A6C43" w:rsidRPr="00450CA9" w:rsidRDefault="002A6C43" w:rsidP="00D92EED">
      <w:pPr>
        <w:pStyle w:val="SectionBody"/>
        <w:rPr>
          <w:color w:val="auto"/>
          <w:u w:val="single"/>
        </w:rPr>
      </w:pPr>
      <w:r w:rsidRPr="00450CA9">
        <w:rPr>
          <w:color w:val="auto"/>
          <w:u w:val="single"/>
        </w:rPr>
        <w:t>(2) Two members who are engaged in private enterprise and who are appointed by the Governor.</w:t>
      </w:r>
    </w:p>
    <w:p w14:paraId="35FE6782" w14:textId="77777777" w:rsidR="002A6C43" w:rsidRPr="00450CA9" w:rsidRDefault="002A6C43" w:rsidP="00D92EED">
      <w:pPr>
        <w:pStyle w:val="SectionBody"/>
        <w:rPr>
          <w:color w:val="auto"/>
          <w:u w:val="single"/>
        </w:rPr>
      </w:pPr>
      <w:r w:rsidRPr="00450CA9">
        <w:rPr>
          <w:color w:val="auto"/>
          <w:u w:val="single"/>
        </w:rPr>
        <w:t>(3) Two members who are engaged in private enterprise and who are appointed by the President of the Senate.</w:t>
      </w:r>
    </w:p>
    <w:p w14:paraId="12229A0C" w14:textId="77777777" w:rsidR="002A6C43" w:rsidRPr="00450CA9" w:rsidRDefault="002A6C43" w:rsidP="00D92EED">
      <w:pPr>
        <w:pStyle w:val="SectionBody"/>
        <w:rPr>
          <w:color w:val="auto"/>
          <w:u w:val="single"/>
        </w:rPr>
      </w:pPr>
      <w:r w:rsidRPr="00450CA9">
        <w:rPr>
          <w:color w:val="auto"/>
          <w:u w:val="single"/>
        </w:rPr>
        <w:t>(4) Two members who are engaged in private enterprise and who are appointed by the Speaker of the House of Delegates.</w:t>
      </w:r>
    </w:p>
    <w:p w14:paraId="655B091E" w14:textId="20B05E27" w:rsidR="002A6C43" w:rsidRPr="00450CA9" w:rsidRDefault="002A6C43" w:rsidP="00D92EED">
      <w:pPr>
        <w:pStyle w:val="SectionBody"/>
        <w:rPr>
          <w:color w:val="auto"/>
          <w:u w:val="single"/>
        </w:rPr>
      </w:pPr>
      <w:r w:rsidRPr="00450CA9">
        <w:rPr>
          <w:color w:val="auto"/>
          <w:u w:val="single"/>
        </w:rPr>
        <w:t xml:space="preserve">(b) The terms of appointment to the </w:t>
      </w:r>
      <w:r w:rsidR="006442C2" w:rsidRPr="00450CA9">
        <w:rPr>
          <w:color w:val="auto"/>
          <w:u w:val="single"/>
        </w:rPr>
        <w:t>council</w:t>
      </w:r>
      <w:r w:rsidRPr="00450CA9">
        <w:rPr>
          <w:color w:val="auto"/>
          <w:u w:val="single"/>
        </w:rPr>
        <w:t xml:space="preserve"> are for two years unless the chief executive or administrative officer of a state agency ceases to hold office.  The Governor shall appoint a replacement member for the remainder of the unexpired term.</w:t>
      </w:r>
    </w:p>
    <w:p w14:paraId="05D0D42C" w14:textId="378888E5" w:rsidR="002A6C43" w:rsidRPr="00450CA9" w:rsidRDefault="002A6C43" w:rsidP="00D92EED">
      <w:pPr>
        <w:pStyle w:val="SectionBody"/>
        <w:rPr>
          <w:color w:val="auto"/>
          <w:u w:val="single"/>
        </w:rPr>
      </w:pPr>
      <w:r w:rsidRPr="00450CA9">
        <w:rPr>
          <w:color w:val="auto"/>
          <w:u w:val="single"/>
        </w:rPr>
        <w:t xml:space="preserve">(c) A member of the </w:t>
      </w:r>
      <w:r w:rsidR="006442C2" w:rsidRPr="00450CA9">
        <w:rPr>
          <w:color w:val="auto"/>
          <w:u w:val="single"/>
        </w:rPr>
        <w:t>Council</w:t>
      </w:r>
      <w:r w:rsidRPr="00450CA9">
        <w:rPr>
          <w:color w:val="auto"/>
          <w:u w:val="single"/>
        </w:rPr>
        <w:t xml:space="preserve"> who is engaged in private enterprise is not eligible to receive compensation but is eligible for reimbursement of expenses, pursuant to state statute.</w:t>
      </w:r>
    </w:p>
    <w:p w14:paraId="1F4FEAA7" w14:textId="0A3A073D" w:rsidR="002A6C43" w:rsidRPr="00450CA9" w:rsidRDefault="002A6C43" w:rsidP="00D92EED">
      <w:pPr>
        <w:pStyle w:val="SectionBody"/>
        <w:rPr>
          <w:color w:val="auto"/>
          <w:u w:val="single"/>
        </w:rPr>
      </w:pPr>
      <w:r w:rsidRPr="00450CA9">
        <w:rPr>
          <w:color w:val="auto"/>
          <w:u w:val="single"/>
        </w:rPr>
        <w:t xml:space="preserve">(d) A member of the </w:t>
      </w:r>
      <w:r w:rsidR="006442C2" w:rsidRPr="00450CA9">
        <w:rPr>
          <w:color w:val="auto"/>
          <w:u w:val="single"/>
        </w:rPr>
        <w:t>Council</w:t>
      </w:r>
      <w:r w:rsidRPr="00450CA9">
        <w:rPr>
          <w:color w:val="auto"/>
          <w:u w:val="single"/>
        </w:rPr>
        <w:t xml:space="preserve"> may not participate in a </w:t>
      </w:r>
      <w:r w:rsidR="006442C2" w:rsidRPr="00450CA9">
        <w:rPr>
          <w:color w:val="auto"/>
          <w:u w:val="single"/>
        </w:rPr>
        <w:t>council</w:t>
      </w:r>
      <w:r w:rsidRPr="00450CA9">
        <w:rPr>
          <w:color w:val="auto"/>
          <w:u w:val="single"/>
        </w:rPr>
        <w:t xml:space="preserve"> review of a business case to outsource if the state agency is conducting the proposed outsourcing or, in the case of a member engaged in private enterprise, if the member has a business relationship with an entity that is involved or potentially could be involved in the proposed outsourcing.</w:t>
      </w:r>
    </w:p>
    <w:p w14:paraId="213ABBDC" w14:textId="48E0EB91" w:rsidR="002A6C43" w:rsidRPr="00450CA9" w:rsidRDefault="002A6C43" w:rsidP="00D92EED">
      <w:pPr>
        <w:pStyle w:val="SectionBody"/>
        <w:rPr>
          <w:color w:val="auto"/>
          <w:u w:val="single"/>
        </w:rPr>
      </w:pPr>
      <w:r w:rsidRPr="00450CA9">
        <w:rPr>
          <w:color w:val="auto"/>
          <w:u w:val="single"/>
        </w:rPr>
        <w:t xml:space="preserve">(e) A member of the </w:t>
      </w:r>
      <w:r w:rsidR="006442C2" w:rsidRPr="00450CA9">
        <w:rPr>
          <w:color w:val="auto"/>
          <w:u w:val="single"/>
        </w:rPr>
        <w:t>Council</w:t>
      </w:r>
      <w:r w:rsidRPr="00450CA9">
        <w:rPr>
          <w:color w:val="auto"/>
          <w:u w:val="single"/>
        </w:rPr>
        <w:t xml:space="preserve"> who is engaged in private enterprise may not delegate the membership to a designee.</w:t>
      </w:r>
    </w:p>
    <w:p w14:paraId="742773E5" w14:textId="3352A58A" w:rsidR="002A6C43" w:rsidRPr="00450CA9" w:rsidRDefault="002A6C43" w:rsidP="00D92EED">
      <w:pPr>
        <w:pStyle w:val="SectionBody"/>
        <w:rPr>
          <w:color w:val="auto"/>
          <w:u w:val="single"/>
        </w:rPr>
      </w:pPr>
      <w:r w:rsidRPr="00450CA9">
        <w:rPr>
          <w:color w:val="auto"/>
          <w:u w:val="single"/>
        </w:rPr>
        <w:t xml:space="preserve">(f) A quorum shall consist of at least four members of the </w:t>
      </w:r>
      <w:r w:rsidR="006442C2" w:rsidRPr="00450CA9">
        <w:rPr>
          <w:color w:val="auto"/>
          <w:u w:val="single"/>
        </w:rPr>
        <w:t>council</w:t>
      </w:r>
      <w:r w:rsidRPr="00450CA9">
        <w:rPr>
          <w:color w:val="auto"/>
          <w:u w:val="single"/>
        </w:rPr>
        <w:t>.</w:t>
      </w:r>
    </w:p>
    <w:p w14:paraId="0FC93DBD" w14:textId="5B863579" w:rsidR="002A6C43" w:rsidRPr="00450CA9" w:rsidRDefault="002A6C43" w:rsidP="00D92EED">
      <w:pPr>
        <w:pStyle w:val="SectionBody"/>
        <w:rPr>
          <w:color w:val="auto"/>
          <w:u w:val="single"/>
        </w:rPr>
      </w:pPr>
      <w:r w:rsidRPr="00450CA9">
        <w:rPr>
          <w:color w:val="auto"/>
          <w:u w:val="single"/>
        </w:rPr>
        <w:t xml:space="preserve">(g) Any vacancy on the </w:t>
      </w:r>
      <w:r w:rsidR="006442C2" w:rsidRPr="00450CA9">
        <w:rPr>
          <w:color w:val="auto"/>
          <w:u w:val="single"/>
        </w:rPr>
        <w:t>Council</w:t>
      </w:r>
      <w:r w:rsidRPr="00450CA9">
        <w:rPr>
          <w:color w:val="auto"/>
          <w:u w:val="single"/>
        </w:rPr>
        <w:t xml:space="preserve"> shall be filled in the same manner as the original appointment, and any member appointed to fill a vacancy occurring for a reason other than the expiration of a term serves only for the unexpired term of the member’s predecessor.</w:t>
      </w:r>
    </w:p>
    <w:p w14:paraId="7445A908" w14:textId="0BE167C4" w:rsidR="002A6C43" w:rsidRPr="00450CA9" w:rsidRDefault="002A6C43" w:rsidP="00D92EED">
      <w:pPr>
        <w:pStyle w:val="SectionBody"/>
        <w:rPr>
          <w:color w:val="auto"/>
          <w:u w:val="single"/>
        </w:rPr>
      </w:pPr>
      <w:r w:rsidRPr="00450CA9">
        <w:rPr>
          <w:color w:val="auto"/>
          <w:u w:val="single"/>
        </w:rPr>
        <w:t xml:space="preserve">(h) The </w:t>
      </w:r>
      <w:r w:rsidR="006442C2" w:rsidRPr="00450CA9">
        <w:rPr>
          <w:color w:val="auto"/>
          <w:u w:val="single"/>
        </w:rPr>
        <w:t>Council</w:t>
      </w:r>
      <w:r w:rsidRPr="00450CA9">
        <w:rPr>
          <w:color w:val="auto"/>
          <w:u w:val="single"/>
        </w:rPr>
        <w:t xml:space="preserve"> shall select a chairperson from among its members.</w:t>
      </w:r>
    </w:p>
    <w:p w14:paraId="2850B8F3" w14:textId="50033828" w:rsidR="002A6C43" w:rsidRPr="00450CA9" w:rsidRDefault="002A6C43" w:rsidP="002A6C43">
      <w:pPr>
        <w:pStyle w:val="SectionHeading"/>
        <w:rPr>
          <w:color w:val="auto"/>
          <w:u w:val="single"/>
        </w:rPr>
        <w:sectPr w:rsidR="002A6C43"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 xml:space="preserve">§5-30-3. Powers and duties of the </w:t>
      </w:r>
      <w:r w:rsidR="006442C2" w:rsidRPr="00450CA9">
        <w:rPr>
          <w:color w:val="auto"/>
          <w:u w:val="single"/>
        </w:rPr>
        <w:t>council</w:t>
      </w:r>
      <w:r w:rsidRPr="00450CA9">
        <w:rPr>
          <w:color w:val="auto"/>
          <w:u w:val="single"/>
        </w:rPr>
        <w:t>; annual report.</w:t>
      </w:r>
    </w:p>
    <w:p w14:paraId="6F93070A" w14:textId="0888DB14" w:rsidR="002A6C43" w:rsidRPr="00450CA9" w:rsidRDefault="002A6C43" w:rsidP="00D92EED">
      <w:pPr>
        <w:pStyle w:val="SectionBody"/>
        <w:rPr>
          <w:color w:val="auto"/>
          <w:u w:val="single"/>
        </w:rPr>
      </w:pPr>
      <w:r w:rsidRPr="00450CA9">
        <w:rPr>
          <w:color w:val="auto"/>
          <w:u w:val="single"/>
        </w:rPr>
        <w:t xml:space="preserve">(a) The </w:t>
      </w:r>
      <w:r w:rsidR="006442C2" w:rsidRPr="00450CA9">
        <w:rPr>
          <w:color w:val="auto"/>
          <w:u w:val="single"/>
        </w:rPr>
        <w:t>Council</w:t>
      </w:r>
      <w:r w:rsidRPr="00450CA9">
        <w:rPr>
          <w:color w:val="auto"/>
          <w:u w:val="single"/>
        </w:rPr>
        <w:t xml:space="preserve"> shall:</w:t>
      </w:r>
    </w:p>
    <w:p w14:paraId="44650084" w14:textId="687B658B" w:rsidR="002A6C43" w:rsidRPr="00450CA9" w:rsidRDefault="002A6C43" w:rsidP="00D92EED">
      <w:pPr>
        <w:pStyle w:val="SectionBody"/>
        <w:rPr>
          <w:color w:val="auto"/>
          <w:u w:val="single"/>
        </w:rPr>
      </w:pPr>
      <w:r w:rsidRPr="00450CA9">
        <w:rPr>
          <w:color w:val="auto"/>
          <w:u w:val="single"/>
        </w:rPr>
        <w:t xml:space="preserve">(1) Review whether or not a good or service provided by a state agency could be privatized to provide the same type and quality of good or service that would result in cost savings or best value. The </w:t>
      </w:r>
      <w:r w:rsidR="006442C2" w:rsidRPr="00450CA9">
        <w:rPr>
          <w:color w:val="auto"/>
          <w:u w:val="single"/>
        </w:rPr>
        <w:t>Council</w:t>
      </w:r>
      <w:r w:rsidRPr="00450CA9">
        <w:rPr>
          <w:color w:val="auto"/>
          <w:u w:val="single"/>
        </w:rPr>
        <w:t xml:space="preserve"> may hold public hearings as part of its evaluation process and shall report its recommendations to the Governor, the President of the Senate and the Speaker of the House of </w:t>
      </w:r>
      <w:r w:rsidR="00AD05B1">
        <w:rPr>
          <w:color w:val="auto"/>
          <w:u w:val="single"/>
        </w:rPr>
        <w:t>Delegate</w:t>
      </w:r>
      <w:r w:rsidRPr="00450CA9">
        <w:rPr>
          <w:color w:val="auto"/>
          <w:u w:val="single"/>
        </w:rPr>
        <w:t>s.</w:t>
      </w:r>
    </w:p>
    <w:p w14:paraId="110EF7FD" w14:textId="346E053C" w:rsidR="002A6C43" w:rsidRPr="00450CA9" w:rsidRDefault="002A6C43" w:rsidP="00D92EED">
      <w:pPr>
        <w:pStyle w:val="SectionBody"/>
        <w:rPr>
          <w:color w:val="auto"/>
          <w:u w:val="single"/>
        </w:rPr>
      </w:pPr>
      <w:r w:rsidRPr="00450CA9">
        <w:rPr>
          <w:color w:val="auto"/>
          <w:u w:val="single"/>
        </w:rPr>
        <w:t>(2) Review privatization of a good or service at the request of a state agency or a private enterprise.</w:t>
      </w:r>
    </w:p>
    <w:p w14:paraId="07859075" w14:textId="38017C9A" w:rsidR="002A6C43" w:rsidRPr="00450CA9" w:rsidRDefault="002A6C43" w:rsidP="00D92EED">
      <w:pPr>
        <w:pStyle w:val="SectionBody"/>
        <w:rPr>
          <w:color w:val="auto"/>
          <w:u w:val="single"/>
        </w:rPr>
      </w:pPr>
      <w:r w:rsidRPr="00450CA9">
        <w:rPr>
          <w:color w:val="auto"/>
          <w:u w:val="single"/>
        </w:rPr>
        <w:t>(3) Review issues concerning agency competition with one or more private enterprises to determine ways to eliminate any unfair competition with a private enterprise.</w:t>
      </w:r>
    </w:p>
    <w:p w14:paraId="73D8322C" w14:textId="2F916401" w:rsidR="002A6C43" w:rsidRPr="00450CA9" w:rsidRDefault="002A6C43" w:rsidP="00D92EED">
      <w:pPr>
        <w:pStyle w:val="SectionBody"/>
        <w:rPr>
          <w:color w:val="auto"/>
          <w:u w:val="single"/>
        </w:rPr>
      </w:pPr>
      <w:r w:rsidRPr="00450CA9">
        <w:rPr>
          <w:color w:val="auto"/>
          <w:u w:val="single"/>
        </w:rPr>
        <w:t>(4) Recommend privatization to a state agency if a proposed privatization is demonstrated to provide a more cost efficient or more effective manner of providing a good or service.</w:t>
      </w:r>
    </w:p>
    <w:p w14:paraId="6E37096C" w14:textId="337DEE44" w:rsidR="002A6C43" w:rsidRPr="00450CA9" w:rsidRDefault="002A6C43" w:rsidP="00D92EED">
      <w:pPr>
        <w:pStyle w:val="SectionBody"/>
        <w:rPr>
          <w:color w:val="auto"/>
          <w:u w:val="single"/>
        </w:rPr>
      </w:pPr>
      <w:r w:rsidRPr="00450CA9">
        <w:rPr>
          <w:color w:val="auto"/>
          <w:u w:val="single"/>
        </w:rPr>
        <w:t xml:space="preserve">(5) Comply with </w:t>
      </w:r>
      <w:r w:rsidR="005212D3" w:rsidRPr="00450CA9">
        <w:rPr>
          <w:rFonts w:cs="Arial"/>
          <w:color w:val="auto"/>
          <w:u w:val="single"/>
        </w:rPr>
        <w:t>§</w:t>
      </w:r>
      <w:r w:rsidR="005212D3" w:rsidRPr="00450CA9">
        <w:rPr>
          <w:color w:val="auto"/>
          <w:u w:val="single"/>
        </w:rPr>
        <w:t xml:space="preserve">5-30-4 and </w:t>
      </w:r>
      <w:r w:rsidR="005212D3" w:rsidRPr="00450CA9">
        <w:rPr>
          <w:rFonts w:cs="Arial"/>
          <w:color w:val="auto"/>
          <w:u w:val="single"/>
        </w:rPr>
        <w:t>§</w:t>
      </w:r>
      <w:r w:rsidR="005212D3" w:rsidRPr="00450CA9">
        <w:rPr>
          <w:color w:val="auto"/>
          <w:u w:val="single"/>
        </w:rPr>
        <w:t>5-30-5</w:t>
      </w:r>
      <w:r w:rsidRPr="00450CA9">
        <w:rPr>
          <w:color w:val="auto"/>
          <w:u w:val="single"/>
        </w:rPr>
        <w:t xml:space="preserve"> of this </w:t>
      </w:r>
      <w:r w:rsidR="005212D3" w:rsidRPr="00450CA9">
        <w:rPr>
          <w:color w:val="auto"/>
          <w:u w:val="single"/>
        </w:rPr>
        <w:t>code</w:t>
      </w:r>
      <w:r w:rsidRPr="00450CA9">
        <w:rPr>
          <w:color w:val="auto"/>
          <w:u w:val="single"/>
        </w:rPr>
        <w:t>.</w:t>
      </w:r>
    </w:p>
    <w:p w14:paraId="75705AE7" w14:textId="494CAEB3" w:rsidR="002A6C43" w:rsidRPr="00450CA9" w:rsidRDefault="002A6C43" w:rsidP="00D92EED">
      <w:pPr>
        <w:pStyle w:val="SectionBody"/>
        <w:rPr>
          <w:color w:val="auto"/>
          <w:u w:val="single"/>
        </w:rPr>
      </w:pPr>
      <w:r w:rsidRPr="00450CA9">
        <w:rPr>
          <w:color w:val="auto"/>
          <w:u w:val="single"/>
        </w:rPr>
        <w:t>(6) Employ a standard process for reviewing business cases to outsource.</w:t>
      </w:r>
    </w:p>
    <w:p w14:paraId="581DED92" w14:textId="1070F810" w:rsidR="002A6C43" w:rsidRPr="00450CA9" w:rsidRDefault="002A6C43" w:rsidP="00D92EED">
      <w:pPr>
        <w:pStyle w:val="SectionBody"/>
        <w:rPr>
          <w:color w:val="auto"/>
          <w:u w:val="single"/>
        </w:rPr>
      </w:pPr>
      <w:r w:rsidRPr="00450CA9">
        <w:rPr>
          <w:color w:val="auto"/>
          <w:u w:val="single"/>
        </w:rPr>
        <w:t>(7) Review and evaluate business cases to outsource as requested by the Governor or the state agency head whose agency is proposing to outsource.</w:t>
      </w:r>
    </w:p>
    <w:p w14:paraId="4B61A51D" w14:textId="7F3DB6FD" w:rsidR="002A6C43" w:rsidRPr="00450CA9" w:rsidRDefault="002A6C43" w:rsidP="00D92EED">
      <w:pPr>
        <w:pStyle w:val="SectionBody"/>
        <w:rPr>
          <w:color w:val="auto"/>
          <w:u w:val="single"/>
        </w:rPr>
      </w:pPr>
      <w:r w:rsidRPr="00450CA9">
        <w:rPr>
          <w:color w:val="auto"/>
          <w:u w:val="single"/>
        </w:rPr>
        <w:t xml:space="preserve">(8)  No later than </w:t>
      </w:r>
      <w:r w:rsidR="00E24C5E" w:rsidRPr="00450CA9">
        <w:rPr>
          <w:color w:val="auto"/>
          <w:u w:val="single"/>
        </w:rPr>
        <w:t>30</w:t>
      </w:r>
      <w:r w:rsidRPr="00450CA9">
        <w:rPr>
          <w:color w:val="auto"/>
          <w:u w:val="single"/>
        </w:rPr>
        <w:t xml:space="preserve"> days before a state agency’s issuance of a solicitation of </w:t>
      </w:r>
      <w:r w:rsidR="00E24C5E" w:rsidRPr="00450CA9">
        <w:rPr>
          <w:color w:val="auto"/>
          <w:u w:val="single"/>
        </w:rPr>
        <w:t>$10</w:t>
      </w:r>
      <w:r w:rsidRPr="00450CA9">
        <w:rPr>
          <w:color w:val="auto"/>
          <w:u w:val="single"/>
        </w:rPr>
        <w:t xml:space="preserve"> million or more, provide to the state agency conducting the procurement, the Governor, the President of the Senate and the Speaker of the House of</w:t>
      </w:r>
      <w:r w:rsidR="007C4957" w:rsidRPr="00450CA9">
        <w:rPr>
          <w:color w:val="auto"/>
          <w:u w:val="single"/>
        </w:rPr>
        <w:t xml:space="preserve"> Delegates</w:t>
      </w:r>
      <w:r w:rsidRPr="00450CA9">
        <w:rPr>
          <w:color w:val="auto"/>
          <w:u w:val="single"/>
        </w:rPr>
        <w:t xml:space="preserve">, an advisory report for each business case reviewed and evaluated by the </w:t>
      </w:r>
      <w:r w:rsidR="00D93E5C" w:rsidRPr="00450CA9">
        <w:rPr>
          <w:color w:val="auto"/>
          <w:u w:val="single"/>
        </w:rPr>
        <w:t>c</w:t>
      </w:r>
      <w:r w:rsidR="006442C2" w:rsidRPr="00450CA9">
        <w:rPr>
          <w:color w:val="auto"/>
          <w:u w:val="single"/>
        </w:rPr>
        <w:t>ouncil</w:t>
      </w:r>
      <w:r w:rsidRPr="00450CA9">
        <w:rPr>
          <w:color w:val="auto"/>
          <w:u w:val="single"/>
        </w:rPr>
        <w:t>. The report must contain all versions of the business case, an evaluation of the business case, any relevant recommendations and sufficient information to assist the state agency proposing to outsource in determining whether the business case to outsource should be included with the legislative budget request.</w:t>
      </w:r>
    </w:p>
    <w:p w14:paraId="1C6C33BA" w14:textId="06ABD473" w:rsidR="002A6C43" w:rsidRPr="00450CA9" w:rsidRDefault="002A6C43" w:rsidP="00D92EED">
      <w:pPr>
        <w:pStyle w:val="SectionBody"/>
        <w:rPr>
          <w:color w:val="auto"/>
          <w:u w:val="single"/>
        </w:rPr>
      </w:pPr>
      <w:r w:rsidRPr="00450CA9">
        <w:rPr>
          <w:color w:val="auto"/>
          <w:u w:val="single"/>
        </w:rPr>
        <w:t xml:space="preserve">(9) Recommend and implement standard processes for state agency and </w:t>
      </w:r>
      <w:r w:rsidR="006442C2" w:rsidRPr="00450CA9">
        <w:rPr>
          <w:color w:val="auto"/>
          <w:u w:val="single"/>
        </w:rPr>
        <w:t>council</w:t>
      </w:r>
      <w:r w:rsidRPr="00450CA9">
        <w:rPr>
          <w:color w:val="auto"/>
          <w:u w:val="single"/>
        </w:rPr>
        <w:t xml:space="preserve"> review and evaluate state agency business cases to outsource, including templates for use by state agencies in submitting business cases to the </w:t>
      </w:r>
      <w:r w:rsidR="006442C2" w:rsidRPr="00450CA9">
        <w:rPr>
          <w:color w:val="auto"/>
          <w:u w:val="single"/>
        </w:rPr>
        <w:t>council</w:t>
      </w:r>
      <w:r w:rsidRPr="00450CA9">
        <w:rPr>
          <w:color w:val="auto"/>
          <w:u w:val="single"/>
        </w:rPr>
        <w:t>.</w:t>
      </w:r>
    </w:p>
    <w:p w14:paraId="7CCB7C7D" w14:textId="2CF6D5AD" w:rsidR="002A6C43" w:rsidRPr="00450CA9" w:rsidRDefault="002A6C43" w:rsidP="00D92EED">
      <w:pPr>
        <w:pStyle w:val="SectionBody"/>
        <w:rPr>
          <w:color w:val="auto"/>
          <w:u w:val="single"/>
        </w:rPr>
      </w:pPr>
      <w:r w:rsidRPr="00450CA9">
        <w:rPr>
          <w:color w:val="auto"/>
          <w:u w:val="single"/>
        </w:rPr>
        <w:t>(10) Recommend standards, processes and guidelines for use by state agencies in developing business cases to outsource.</w:t>
      </w:r>
    </w:p>
    <w:p w14:paraId="12745696" w14:textId="538880CD" w:rsidR="002A6C43" w:rsidRPr="00450CA9" w:rsidRDefault="002A6C43" w:rsidP="00D92EED">
      <w:pPr>
        <w:pStyle w:val="SectionBody"/>
        <w:rPr>
          <w:color w:val="auto"/>
          <w:u w:val="single"/>
        </w:rPr>
      </w:pPr>
      <w:r w:rsidRPr="00450CA9">
        <w:rPr>
          <w:color w:val="auto"/>
          <w:u w:val="single"/>
        </w:rPr>
        <w:t xml:space="preserve">(11) Incorporate any lessons learned from outsourcing services and activities into </w:t>
      </w:r>
      <w:r w:rsidR="006442C2" w:rsidRPr="00450CA9">
        <w:rPr>
          <w:color w:val="auto"/>
          <w:u w:val="single"/>
        </w:rPr>
        <w:t>council</w:t>
      </w:r>
      <w:r w:rsidRPr="00450CA9">
        <w:rPr>
          <w:color w:val="auto"/>
          <w:u w:val="single"/>
        </w:rPr>
        <w:t xml:space="preserve"> standards, procedures and guidelines, as appropriate, and identify and disseminate to agencies information regarding best practices in outsourcing efforts.</w:t>
      </w:r>
    </w:p>
    <w:p w14:paraId="7E8F6B46" w14:textId="0C8EC7BB" w:rsidR="002A6C43" w:rsidRPr="00450CA9" w:rsidRDefault="002A6C43" w:rsidP="00D92EED">
      <w:pPr>
        <w:pStyle w:val="SectionBody"/>
        <w:rPr>
          <w:color w:val="auto"/>
          <w:u w:val="single"/>
        </w:rPr>
      </w:pPr>
      <w:r w:rsidRPr="00450CA9">
        <w:rPr>
          <w:color w:val="auto"/>
          <w:u w:val="single"/>
        </w:rPr>
        <w:t>(12) Develop guidelines for assisting state employees whose jobs are eliminated as a result of outsourcing.</w:t>
      </w:r>
    </w:p>
    <w:p w14:paraId="41299BF5" w14:textId="6D0383ED" w:rsidR="002A6C43" w:rsidRPr="00450CA9" w:rsidRDefault="002A6C43" w:rsidP="00D92EED">
      <w:pPr>
        <w:pStyle w:val="SectionBody"/>
        <w:rPr>
          <w:color w:val="auto"/>
          <w:u w:val="single"/>
        </w:rPr>
      </w:pPr>
      <w:r w:rsidRPr="00450CA9">
        <w:rPr>
          <w:color w:val="auto"/>
          <w:u w:val="single"/>
        </w:rPr>
        <w:t>(13) Receive complaints of violations of this article.</w:t>
      </w:r>
    </w:p>
    <w:p w14:paraId="160998D9" w14:textId="4D0069FF" w:rsidR="002A6C43" w:rsidRPr="00450CA9" w:rsidRDefault="002A6C43" w:rsidP="00D92EED">
      <w:pPr>
        <w:pStyle w:val="SectionBody"/>
        <w:rPr>
          <w:color w:val="auto"/>
          <w:u w:val="single"/>
        </w:rPr>
      </w:pPr>
      <w:r w:rsidRPr="00450CA9">
        <w:rPr>
          <w:color w:val="auto"/>
          <w:u w:val="single"/>
        </w:rPr>
        <w:t>(14) Transmit complaints received under this section to the state agency alleged to be in violation.</w:t>
      </w:r>
    </w:p>
    <w:p w14:paraId="7CAF0127" w14:textId="0C90AC74" w:rsidR="002A6C43" w:rsidRPr="00450CA9" w:rsidRDefault="002A6C43" w:rsidP="00D92EED">
      <w:pPr>
        <w:pStyle w:val="SectionBody"/>
        <w:rPr>
          <w:color w:val="auto"/>
          <w:u w:val="single"/>
        </w:rPr>
      </w:pPr>
      <w:r w:rsidRPr="00450CA9">
        <w:rPr>
          <w:color w:val="auto"/>
          <w:u w:val="single"/>
        </w:rPr>
        <w:t>(15) Hold public hearings on complaints and determine whether the agency is in violation of this article.</w:t>
      </w:r>
    </w:p>
    <w:p w14:paraId="28D76D90" w14:textId="0F3B7668" w:rsidR="002A6C43" w:rsidRPr="00450CA9" w:rsidRDefault="002A6C43" w:rsidP="00D92EED">
      <w:pPr>
        <w:pStyle w:val="SectionBody"/>
        <w:rPr>
          <w:color w:val="auto"/>
          <w:u w:val="single"/>
        </w:rPr>
      </w:pPr>
      <w:r w:rsidRPr="00450CA9">
        <w:rPr>
          <w:color w:val="auto"/>
          <w:u w:val="single"/>
        </w:rPr>
        <w:t xml:space="preserve">(16) Issue a written report of its findings to the complainant within </w:t>
      </w:r>
      <w:r w:rsidR="00925352" w:rsidRPr="00450CA9">
        <w:rPr>
          <w:color w:val="auto"/>
          <w:u w:val="single"/>
        </w:rPr>
        <w:t>90</w:t>
      </w:r>
      <w:r w:rsidRPr="00450CA9">
        <w:rPr>
          <w:color w:val="auto"/>
          <w:u w:val="single"/>
        </w:rPr>
        <w:t xml:space="preserve"> days after receiving the state agency’s response.</w:t>
      </w:r>
    </w:p>
    <w:p w14:paraId="257DF20E" w14:textId="463F69F3" w:rsidR="002A6C43" w:rsidRPr="00450CA9" w:rsidRDefault="002A6C43" w:rsidP="00D92EED">
      <w:pPr>
        <w:pStyle w:val="SectionBody"/>
        <w:rPr>
          <w:color w:val="auto"/>
          <w:u w:val="single"/>
        </w:rPr>
      </w:pPr>
      <w:r w:rsidRPr="00450CA9">
        <w:rPr>
          <w:color w:val="auto"/>
          <w:u w:val="single"/>
        </w:rPr>
        <w:t xml:space="preserve">(17) Transmit to the Governor, the President of the Senate and the Speaker of the House of </w:t>
      </w:r>
      <w:r w:rsidR="0058702F" w:rsidRPr="00450CA9">
        <w:rPr>
          <w:color w:val="auto"/>
          <w:u w:val="single"/>
        </w:rPr>
        <w:t xml:space="preserve">Delegates </w:t>
      </w:r>
      <w:r w:rsidRPr="00450CA9">
        <w:rPr>
          <w:color w:val="auto"/>
          <w:u w:val="single"/>
        </w:rPr>
        <w:t>a complete report of each meeting, including recommendations to correct violations of prohibitions on competition with private enterprise and findings on necessary exceptions to the prohibitions.</w:t>
      </w:r>
    </w:p>
    <w:p w14:paraId="56190656" w14:textId="77199C15" w:rsidR="002A6C43" w:rsidRPr="00450CA9" w:rsidRDefault="002A6C43" w:rsidP="00D92EED">
      <w:pPr>
        <w:pStyle w:val="SectionBody"/>
        <w:rPr>
          <w:color w:val="auto"/>
          <w:u w:val="single"/>
        </w:rPr>
      </w:pPr>
      <w:r w:rsidRPr="00450CA9">
        <w:rPr>
          <w:color w:val="auto"/>
          <w:u w:val="single"/>
        </w:rPr>
        <w:t xml:space="preserve">(18) Solicit petitions of interest from private sector service providers as the </w:t>
      </w:r>
      <w:r w:rsidR="006442C2" w:rsidRPr="00450CA9">
        <w:rPr>
          <w:color w:val="auto"/>
          <w:u w:val="single"/>
        </w:rPr>
        <w:t>council</w:t>
      </w:r>
      <w:r w:rsidRPr="00450CA9">
        <w:rPr>
          <w:color w:val="auto"/>
          <w:u w:val="single"/>
        </w:rPr>
        <w:t xml:space="preserve"> considers appropriate. The </w:t>
      </w:r>
      <w:r w:rsidR="006442C2" w:rsidRPr="00450CA9">
        <w:rPr>
          <w:color w:val="auto"/>
          <w:u w:val="single"/>
        </w:rPr>
        <w:t>council</w:t>
      </w:r>
      <w:r w:rsidRPr="00450CA9">
        <w:rPr>
          <w:color w:val="auto"/>
          <w:u w:val="single"/>
        </w:rPr>
        <w:t xml:space="preserve"> may evaluate and review the petitions and may hold public hearings as part of the evaluation process. The </w:t>
      </w:r>
      <w:r w:rsidR="00C10B65" w:rsidRPr="00450CA9">
        <w:rPr>
          <w:color w:val="auto"/>
          <w:u w:val="single"/>
        </w:rPr>
        <w:t>c</w:t>
      </w:r>
      <w:r w:rsidR="006442C2" w:rsidRPr="00450CA9">
        <w:rPr>
          <w:color w:val="auto"/>
          <w:u w:val="single"/>
        </w:rPr>
        <w:t>ouncil</w:t>
      </w:r>
      <w:r w:rsidRPr="00450CA9">
        <w:rPr>
          <w:color w:val="auto"/>
          <w:u w:val="single"/>
        </w:rPr>
        <w:t xml:space="preserve"> may recommend some or all of the petitions to the Governor’s office for further review pursuant to state statute.  A person does not have a cause of action based on the failure of the </w:t>
      </w:r>
      <w:r w:rsidR="006442C2" w:rsidRPr="00450CA9">
        <w:rPr>
          <w:color w:val="auto"/>
          <w:u w:val="single"/>
        </w:rPr>
        <w:t>council</w:t>
      </w:r>
      <w:r w:rsidRPr="00450CA9">
        <w:rPr>
          <w:color w:val="auto"/>
          <w:u w:val="single"/>
        </w:rPr>
        <w:t xml:space="preserve"> to consider a petition of interest or make a recommendation.</w:t>
      </w:r>
    </w:p>
    <w:p w14:paraId="4173690E" w14:textId="791DF6C6" w:rsidR="002A6C43" w:rsidRPr="00450CA9" w:rsidRDefault="002A6C43" w:rsidP="00D92EED">
      <w:pPr>
        <w:pStyle w:val="SectionBody"/>
        <w:rPr>
          <w:color w:val="auto"/>
          <w:u w:val="single"/>
        </w:rPr>
      </w:pPr>
      <w:r w:rsidRPr="00450CA9">
        <w:rPr>
          <w:color w:val="auto"/>
          <w:u w:val="single"/>
        </w:rPr>
        <w:t xml:space="preserve">(b) The </w:t>
      </w:r>
      <w:r w:rsidR="00D038DA" w:rsidRPr="00450CA9">
        <w:rPr>
          <w:color w:val="auto"/>
          <w:u w:val="single"/>
        </w:rPr>
        <w:t>c</w:t>
      </w:r>
      <w:r w:rsidR="006442C2" w:rsidRPr="00450CA9">
        <w:rPr>
          <w:color w:val="auto"/>
          <w:u w:val="single"/>
        </w:rPr>
        <w:t>ouncil</w:t>
      </w:r>
      <w:r w:rsidRPr="00450CA9">
        <w:rPr>
          <w:color w:val="auto"/>
          <w:u w:val="single"/>
        </w:rPr>
        <w:t xml:space="preserve"> may evaluate and review all state agency exemptions and exemptions to the restrictions on competition with private enterprise in this article and may determine that any function or functions of state agency are in violation of this article. The </w:t>
      </w:r>
      <w:r w:rsidR="006442C2" w:rsidRPr="00450CA9">
        <w:rPr>
          <w:color w:val="auto"/>
          <w:u w:val="single"/>
        </w:rPr>
        <w:t>council</w:t>
      </w:r>
      <w:r w:rsidRPr="00450CA9">
        <w:rPr>
          <w:color w:val="auto"/>
          <w:u w:val="single"/>
        </w:rPr>
        <w:t xml:space="preserve"> shall report its findings and recommendations to the Governor, the President of the Senate and the Speaker of the House of</w:t>
      </w:r>
      <w:r w:rsidR="00D038DA" w:rsidRPr="00450CA9">
        <w:rPr>
          <w:color w:val="auto"/>
          <w:u w:val="single"/>
        </w:rPr>
        <w:t xml:space="preserve"> Delegates</w:t>
      </w:r>
      <w:r w:rsidRPr="00450CA9">
        <w:rPr>
          <w:color w:val="auto"/>
          <w:u w:val="single"/>
        </w:rPr>
        <w:t>.</w:t>
      </w:r>
    </w:p>
    <w:p w14:paraId="58F43257" w14:textId="6A5ADF15" w:rsidR="002A6C43" w:rsidRPr="00450CA9" w:rsidRDefault="002A6C43" w:rsidP="00D92EED">
      <w:pPr>
        <w:pStyle w:val="SectionBody"/>
        <w:rPr>
          <w:color w:val="auto"/>
          <w:u w:val="single"/>
        </w:rPr>
      </w:pPr>
      <w:r w:rsidRPr="00450CA9">
        <w:rPr>
          <w:color w:val="auto"/>
          <w:u w:val="single"/>
        </w:rPr>
        <w:t xml:space="preserve">(c) The </w:t>
      </w:r>
      <w:r w:rsidR="006442C2" w:rsidRPr="00450CA9">
        <w:rPr>
          <w:color w:val="auto"/>
          <w:u w:val="single"/>
        </w:rPr>
        <w:t>council</w:t>
      </w:r>
      <w:r w:rsidRPr="00450CA9">
        <w:rPr>
          <w:color w:val="auto"/>
          <w:u w:val="single"/>
        </w:rPr>
        <w:t xml:space="preserve"> shall prepare an annual report on:</w:t>
      </w:r>
    </w:p>
    <w:p w14:paraId="25F9AA0D" w14:textId="76964049" w:rsidR="005D2890" w:rsidRPr="00450CA9" w:rsidRDefault="002A6C43" w:rsidP="00D92EED">
      <w:pPr>
        <w:pStyle w:val="SectionBody"/>
        <w:rPr>
          <w:color w:val="auto"/>
          <w:u w:val="single"/>
        </w:rPr>
      </w:pPr>
      <w:r w:rsidRPr="00450CA9">
        <w:rPr>
          <w:color w:val="auto"/>
          <w:u w:val="single"/>
        </w:rPr>
        <w:t>(1) Recommendations on innovative methods of delivering government services that would improve the efficiency, effectiveness or competition in the delivery of government services, including enterprise-wide proposals</w:t>
      </w:r>
      <w:r w:rsidR="005D2890" w:rsidRPr="00450CA9">
        <w:rPr>
          <w:color w:val="auto"/>
          <w:u w:val="single"/>
        </w:rPr>
        <w:t>.</w:t>
      </w:r>
    </w:p>
    <w:p w14:paraId="1BBC861D" w14:textId="0535D6D6" w:rsidR="005D2890" w:rsidRPr="00450CA9" w:rsidRDefault="002A6C43" w:rsidP="00D92EED">
      <w:pPr>
        <w:pStyle w:val="SectionBody"/>
        <w:rPr>
          <w:color w:val="auto"/>
          <w:u w:val="single"/>
        </w:rPr>
      </w:pPr>
      <w:r w:rsidRPr="00450CA9">
        <w:rPr>
          <w:color w:val="auto"/>
          <w:u w:val="single"/>
        </w:rPr>
        <w:t>(2) Outsourcing efforts of each state agency, including the number of outsourcing business cases and solicitations, the number and dollar value of outsourcing contracts, descriptions of performance results as applicable, any contract violations or project slippages and the status of extensions, renewals and amendments of outsourcing contracts.</w:t>
      </w:r>
    </w:p>
    <w:p w14:paraId="44E9B0C5" w14:textId="0554FF0D" w:rsidR="005D2890" w:rsidRPr="00450CA9" w:rsidRDefault="002A6C43" w:rsidP="00D92EED">
      <w:pPr>
        <w:pStyle w:val="SectionBody"/>
        <w:rPr>
          <w:color w:val="auto"/>
          <w:u w:val="single"/>
        </w:rPr>
      </w:pPr>
      <w:r w:rsidRPr="00450CA9">
        <w:rPr>
          <w:color w:val="auto"/>
          <w:u w:val="single"/>
        </w:rPr>
        <w:t xml:space="preserve">(3) Information about the </w:t>
      </w:r>
      <w:r w:rsidR="006442C2" w:rsidRPr="00450CA9">
        <w:rPr>
          <w:color w:val="auto"/>
          <w:u w:val="single"/>
        </w:rPr>
        <w:t>council</w:t>
      </w:r>
      <w:r w:rsidRPr="00450CA9">
        <w:rPr>
          <w:color w:val="auto"/>
          <w:u w:val="single"/>
        </w:rPr>
        <w:t>’s activities.</w:t>
      </w:r>
    </w:p>
    <w:p w14:paraId="543C0058" w14:textId="4D7E833D" w:rsidR="005D2890" w:rsidRPr="00450CA9" w:rsidRDefault="002A6C43" w:rsidP="00D92EED">
      <w:pPr>
        <w:pStyle w:val="SectionBody"/>
        <w:rPr>
          <w:color w:val="auto"/>
          <w:u w:val="single"/>
        </w:rPr>
      </w:pPr>
      <w:r w:rsidRPr="00450CA9">
        <w:rPr>
          <w:color w:val="auto"/>
          <w:u w:val="single"/>
        </w:rPr>
        <w:t xml:space="preserve">(4) The status of the inventory created under </w:t>
      </w:r>
      <w:r w:rsidR="005212D3" w:rsidRPr="00450CA9">
        <w:rPr>
          <w:rFonts w:cs="Arial"/>
          <w:color w:val="auto"/>
          <w:u w:val="single"/>
        </w:rPr>
        <w:t>§</w:t>
      </w:r>
      <w:r w:rsidR="005212D3" w:rsidRPr="00450CA9">
        <w:rPr>
          <w:color w:val="auto"/>
          <w:u w:val="single"/>
        </w:rPr>
        <w:t xml:space="preserve">5-30-4 </w:t>
      </w:r>
      <w:r w:rsidRPr="00450CA9">
        <w:rPr>
          <w:color w:val="auto"/>
          <w:u w:val="single"/>
        </w:rPr>
        <w:t xml:space="preserve">of this </w:t>
      </w:r>
      <w:r w:rsidR="005212D3" w:rsidRPr="00450CA9">
        <w:rPr>
          <w:color w:val="auto"/>
          <w:u w:val="single"/>
        </w:rPr>
        <w:t>code</w:t>
      </w:r>
      <w:r w:rsidRPr="00450CA9">
        <w:rPr>
          <w:color w:val="auto"/>
          <w:u w:val="single"/>
        </w:rPr>
        <w:t>.</w:t>
      </w:r>
    </w:p>
    <w:p w14:paraId="23B88D3F" w14:textId="4E4ACCFD"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d</w:t>
      </w:r>
      <w:r w:rsidRPr="00450CA9">
        <w:rPr>
          <w:color w:val="auto"/>
          <w:u w:val="single"/>
        </w:rPr>
        <w:t xml:space="preserve">) The </w:t>
      </w:r>
      <w:r w:rsidR="004D536D" w:rsidRPr="00450CA9">
        <w:rPr>
          <w:color w:val="auto"/>
          <w:u w:val="single"/>
        </w:rPr>
        <w:t>c</w:t>
      </w:r>
      <w:r w:rsidR="006442C2" w:rsidRPr="00450CA9">
        <w:rPr>
          <w:color w:val="auto"/>
          <w:u w:val="single"/>
        </w:rPr>
        <w:t>ouncil</w:t>
      </w:r>
      <w:r w:rsidRPr="00450CA9">
        <w:rPr>
          <w:color w:val="auto"/>
          <w:u w:val="single"/>
        </w:rPr>
        <w:t xml:space="preserve"> shall submit the annual report prescribed by </w:t>
      </w:r>
      <w:r w:rsidR="005212D3" w:rsidRPr="00450CA9">
        <w:rPr>
          <w:color w:val="auto"/>
          <w:u w:val="single"/>
        </w:rPr>
        <w:t>s</w:t>
      </w:r>
      <w:r w:rsidRPr="00450CA9">
        <w:rPr>
          <w:color w:val="auto"/>
          <w:u w:val="single"/>
        </w:rPr>
        <w:t xml:space="preserve">ubsection </w:t>
      </w:r>
      <w:r w:rsidR="005212D3" w:rsidRPr="00450CA9">
        <w:rPr>
          <w:color w:val="auto"/>
          <w:u w:val="single"/>
        </w:rPr>
        <w:t>(</w:t>
      </w:r>
      <w:r w:rsidR="005D2890" w:rsidRPr="00450CA9">
        <w:rPr>
          <w:color w:val="auto"/>
          <w:u w:val="single"/>
        </w:rPr>
        <w:t>c</w:t>
      </w:r>
      <w:r w:rsidR="005212D3" w:rsidRPr="00450CA9">
        <w:rPr>
          <w:color w:val="auto"/>
          <w:u w:val="single"/>
        </w:rPr>
        <w:t>)</w:t>
      </w:r>
      <w:r w:rsidR="005D2890" w:rsidRPr="00450CA9">
        <w:rPr>
          <w:color w:val="auto"/>
          <w:u w:val="single"/>
        </w:rPr>
        <w:t xml:space="preserve"> </w:t>
      </w:r>
      <w:r w:rsidRPr="00450CA9">
        <w:rPr>
          <w:color w:val="auto"/>
          <w:u w:val="single"/>
        </w:rPr>
        <w:t xml:space="preserve">of this section to the Governor, the President of the Senate and the Speaker of the House of </w:t>
      </w:r>
      <w:r w:rsidR="004D536D" w:rsidRPr="00450CA9">
        <w:rPr>
          <w:color w:val="auto"/>
          <w:u w:val="single"/>
        </w:rPr>
        <w:t xml:space="preserve">Delegates </w:t>
      </w:r>
      <w:r w:rsidRPr="00450CA9">
        <w:rPr>
          <w:color w:val="auto"/>
          <w:u w:val="single"/>
        </w:rPr>
        <w:t xml:space="preserve">no later than January 15 immediately following the calendar year for which the report is made.  The </w:t>
      </w:r>
      <w:r w:rsidR="006442C2" w:rsidRPr="00450CA9">
        <w:rPr>
          <w:color w:val="auto"/>
          <w:u w:val="single"/>
        </w:rPr>
        <w:t>council</w:t>
      </w:r>
      <w:r w:rsidRPr="00450CA9">
        <w:rPr>
          <w:color w:val="auto"/>
          <w:u w:val="single"/>
        </w:rPr>
        <w:t xml:space="preserve"> shall provide an oral report to the Joint </w:t>
      </w:r>
      <w:r w:rsidR="005212D3" w:rsidRPr="00450CA9">
        <w:rPr>
          <w:color w:val="auto"/>
          <w:u w:val="single"/>
        </w:rPr>
        <w:t>Committee on Government and Finance</w:t>
      </w:r>
      <w:r w:rsidRPr="00450CA9">
        <w:rPr>
          <w:color w:val="auto"/>
          <w:u w:val="single"/>
        </w:rPr>
        <w:t xml:space="preserve"> and the Governor’s budget offic</w:t>
      </w:r>
      <w:r w:rsidR="00DB2B55" w:rsidRPr="00450CA9">
        <w:rPr>
          <w:color w:val="auto"/>
          <w:u w:val="single"/>
        </w:rPr>
        <w:t xml:space="preserve">e </w:t>
      </w:r>
      <w:r w:rsidRPr="00450CA9">
        <w:rPr>
          <w:color w:val="auto"/>
          <w:u w:val="single"/>
        </w:rPr>
        <w:t xml:space="preserve">when the </w:t>
      </w:r>
      <w:r w:rsidR="0032546F" w:rsidRPr="00450CA9">
        <w:rPr>
          <w:color w:val="auto"/>
          <w:u w:val="single"/>
        </w:rPr>
        <w:t>L</w:t>
      </w:r>
      <w:r w:rsidRPr="00450CA9">
        <w:rPr>
          <w:color w:val="auto"/>
          <w:u w:val="single"/>
        </w:rPr>
        <w:t>egislature is not in session.</w:t>
      </w:r>
    </w:p>
    <w:p w14:paraId="1F4A7683" w14:textId="2D37EA46"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e</w:t>
      </w:r>
      <w:r w:rsidRPr="00450CA9">
        <w:rPr>
          <w:color w:val="auto"/>
          <w:u w:val="single"/>
        </w:rPr>
        <w:t>) The Auditor shall employ an adequate number of staff who collectively possess’ significant expertise and experience as required to carry out the responsibilities of this article.</w:t>
      </w:r>
    </w:p>
    <w:p w14:paraId="6EB1FD40" w14:textId="3AC9DE25"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f</w:t>
      </w:r>
      <w:r w:rsidRPr="00450CA9">
        <w:rPr>
          <w:color w:val="auto"/>
          <w:u w:val="single"/>
        </w:rPr>
        <w:t xml:space="preserve">) Each state agency shall submit to the </w:t>
      </w:r>
      <w:r w:rsidR="006442C2" w:rsidRPr="00450CA9">
        <w:rPr>
          <w:color w:val="auto"/>
          <w:u w:val="single"/>
        </w:rPr>
        <w:t>council</w:t>
      </w:r>
      <w:r w:rsidRPr="00450CA9">
        <w:rPr>
          <w:color w:val="auto"/>
          <w:u w:val="single"/>
        </w:rPr>
        <w:t xml:space="preserve"> all information, documents and other materials required by the </w:t>
      </w:r>
      <w:r w:rsidR="006442C2" w:rsidRPr="00450CA9">
        <w:rPr>
          <w:color w:val="auto"/>
          <w:u w:val="single"/>
        </w:rPr>
        <w:t>council</w:t>
      </w:r>
      <w:r w:rsidRPr="00450CA9">
        <w:rPr>
          <w:color w:val="auto"/>
          <w:u w:val="single"/>
        </w:rPr>
        <w:t xml:space="preserve"> pursuant to this article.</w:t>
      </w:r>
    </w:p>
    <w:p w14:paraId="39BF210D" w14:textId="6294BC9B"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g</w:t>
      </w:r>
      <w:r w:rsidRPr="00450CA9">
        <w:rPr>
          <w:color w:val="auto"/>
          <w:u w:val="single"/>
        </w:rPr>
        <w:t xml:space="preserve">) At the request of the </w:t>
      </w:r>
      <w:r w:rsidR="00777601" w:rsidRPr="00450CA9">
        <w:rPr>
          <w:color w:val="auto"/>
          <w:u w:val="single"/>
        </w:rPr>
        <w:t>c</w:t>
      </w:r>
      <w:r w:rsidR="006442C2" w:rsidRPr="00450CA9">
        <w:rPr>
          <w:color w:val="auto"/>
          <w:u w:val="single"/>
        </w:rPr>
        <w:t>ouncil</w:t>
      </w:r>
      <w:r w:rsidRPr="00450CA9">
        <w:rPr>
          <w:color w:val="auto"/>
          <w:u w:val="single"/>
        </w:rPr>
        <w:t xml:space="preserve"> and on approval of the </w:t>
      </w:r>
      <w:r w:rsidR="005212D3" w:rsidRPr="00450CA9">
        <w:rPr>
          <w:color w:val="auto"/>
          <w:u w:val="single"/>
        </w:rPr>
        <w:t>Legislative Auditor</w:t>
      </w:r>
      <w:r w:rsidRPr="00450CA9">
        <w:rPr>
          <w:color w:val="auto"/>
          <w:u w:val="single"/>
        </w:rPr>
        <w:t xml:space="preserve">, the Auditor shall provide performance audit and other required information relating to state agency budgets and functions.  The Auditor may assist in the development and review of the agency inventory of commercial activities prescribed in </w:t>
      </w:r>
      <w:r w:rsidR="005212D3" w:rsidRPr="00450CA9">
        <w:rPr>
          <w:rFonts w:cs="Arial"/>
          <w:color w:val="auto"/>
          <w:u w:val="single"/>
        </w:rPr>
        <w:t>§</w:t>
      </w:r>
      <w:r w:rsidR="005212D3" w:rsidRPr="00450CA9">
        <w:rPr>
          <w:color w:val="auto"/>
          <w:u w:val="single"/>
        </w:rPr>
        <w:t>5-30-4 of this code</w:t>
      </w:r>
      <w:r w:rsidRPr="00450CA9">
        <w:rPr>
          <w:color w:val="auto"/>
          <w:u w:val="single"/>
        </w:rPr>
        <w:t>.</w:t>
      </w:r>
    </w:p>
    <w:p w14:paraId="67716389" w14:textId="6C97C224"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h</w:t>
      </w:r>
      <w:r w:rsidRPr="00450CA9">
        <w:rPr>
          <w:color w:val="auto"/>
          <w:u w:val="single"/>
        </w:rPr>
        <w:t xml:space="preserve">) In addition to filing a copy of recommendations for privatization with an agency head, the </w:t>
      </w:r>
      <w:r w:rsidR="006442C2" w:rsidRPr="00450CA9">
        <w:rPr>
          <w:color w:val="auto"/>
          <w:u w:val="single"/>
        </w:rPr>
        <w:t>council</w:t>
      </w:r>
      <w:r w:rsidRPr="00450CA9">
        <w:rPr>
          <w:color w:val="auto"/>
          <w:u w:val="single"/>
        </w:rPr>
        <w:t xml:space="preserve"> shall file a copy of its recommendations for privatization with the Governor’s office, the Joint </w:t>
      </w:r>
      <w:r w:rsidR="005212D3" w:rsidRPr="00450CA9">
        <w:rPr>
          <w:color w:val="auto"/>
          <w:u w:val="single"/>
        </w:rPr>
        <w:t>Committee on Government and Finance</w:t>
      </w:r>
      <w:r w:rsidRPr="00450CA9">
        <w:rPr>
          <w:color w:val="auto"/>
          <w:u w:val="single"/>
        </w:rPr>
        <w:t xml:space="preserve"> and the Governor’s budget office</w:t>
      </w:r>
      <w:r w:rsidR="00DB2B55" w:rsidRPr="00450CA9">
        <w:rPr>
          <w:color w:val="auto"/>
          <w:u w:val="single"/>
        </w:rPr>
        <w:t xml:space="preserve"> </w:t>
      </w:r>
      <w:r w:rsidRPr="00450CA9">
        <w:rPr>
          <w:color w:val="auto"/>
          <w:u w:val="single"/>
        </w:rPr>
        <w:t>for submission to the relevant legislative appropriation subcommittee.</w:t>
      </w:r>
    </w:p>
    <w:p w14:paraId="09FB5F7B" w14:textId="5C7AD283"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i</w:t>
      </w:r>
      <w:r w:rsidRPr="00450CA9">
        <w:rPr>
          <w:color w:val="auto"/>
          <w:u w:val="single"/>
        </w:rPr>
        <w:t xml:space="preserve">)  </w:t>
      </w:r>
      <w:r w:rsidR="00450CA9" w:rsidRPr="00450CA9">
        <w:rPr>
          <w:color w:val="auto"/>
          <w:u w:val="single"/>
        </w:rPr>
        <w:t>T</w:t>
      </w:r>
      <w:r w:rsidRPr="00450CA9">
        <w:rPr>
          <w:color w:val="auto"/>
          <w:u w:val="single"/>
        </w:rPr>
        <w:t xml:space="preserve">he </w:t>
      </w:r>
      <w:r w:rsidR="006442C2" w:rsidRPr="00450CA9">
        <w:rPr>
          <w:color w:val="auto"/>
          <w:u w:val="single"/>
        </w:rPr>
        <w:t>council</w:t>
      </w:r>
      <w:r w:rsidRPr="00450CA9">
        <w:rPr>
          <w:color w:val="auto"/>
          <w:u w:val="single"/>
        </w:rPr>
        <w:t xml:space="preserve"> may appoint advisory groups to conduct studies, research or analyses and make reports and recommendations with respect to a matter within the jurisdiction of the </w:t>
      </w:r>
      <w:r w:rsidR="006442C2" w:rsidRPr="00450CA9">
        <w:rPr>
          <w:color w:val="auto"/>
          <w:u w:val="single"/>
        </w:rPr>
        <w:t>council</w:t>
      </w:r>
      <w:r w:rsidRPr="00450CA9">
        <w:rPr>
          <w:color w:val="auto"/>
          <w:u w:val="single"/>
        </w:rPr>
        <w:t xml:space="preserve">. At least one member of the </w:t>
      </w:r>
      <w:r w:rsidR="006442C2" w:rsidRPr="00450CA9">
        <w:rPr>
          <w:color w:val="auto"/>
          <w:u w:val="single"/>
        </w:rPr>
        <w:t>council</w:t>
      </w:r>
      <w:r w:rsidRPr="00450CA9">
        <w:rPr>
          <w:color w:val="auto"/>
          <w:u w:val="single"/>
        </w:rPr>
        <w:t xml:space="preserve"> shall serve on each advisory group.</w:t>
      </w:r>
    </w:p>
    <w:p w14:paraId="63D60685" w14:textId="4442EB9D" w:rsidR="005D2890" w:rsidRPr="00450CA9" w:rsidRDefault="002A6C43" w:rsidP="00D92EED">
      <w:pPr>
        <w:pStyle w:val="SectionBody"/>
        <w:rPr>
          <w:color w:val="auto"/>
          <w:u w:val="single"/>
        </w:rPr>
      </w:pPr>
      <w:r w:rsidRPr="00450CA9">
        <w:rPr>
          <w:color w:val="auto"/>
          <w:u w:val="single"/>
        </w:rPr>
        <w:t>(</w:t>
      </w:r>
      <w:r w:rsidR="005D2890" w:rsidRPr="00450CA9">
        <w:rPr>
          <w:color w:val="auto"/>
          <w:u w:val="single"/>
        </w:rPr>
        <w:t>j</w:t>
      </w:r>
      <w:r w:rsidRPr="00450CA9">
        <w:rPr>
          <w:color w:val="auto"/>
          <w:u w:val="single"/>
        </w:rPr>
        <w:t xml:space="preserve">) Subject to </w:t>
      </w:r>
      <w:r w:rsidR="00450CA9" w:rsidRPr="00450CA9">
        <w:rPr>
          <w:rFonts w:cs="Arial"/>
          <w:color w:val="auto"/>
          <w:u w:val="single"/>
        </w:rPr>
        <w:t>§</w:t>
      </w:r>
      <w:r w:rsidR="00450CA9" w:rsidRPr="00450CA9">
        <w:rPr>
          <w:color w:val="auto"/>
          <w:u w:val="single"/>
        </w:rPr>
        <w:t>5-30-5(b)</w:t>
      </w:r>
      <w:r w:rsidR="008D3EDE" w:rsidRPr="00450CA9">
        <w:rPr>
          <w:color w:val="auto"/>
          <w:u w:val="single"/>
        </w:rPr>
        <w:t xml:space="preserve"> of</w:t>
      </w:r>
      <w:r w:rsidRPr="00450CA9">
        <w:rPr>
          <w:color w:val="auto"/>
          <w:u w:val="single"/>
        </w:rPr>
        <w:t xml:space="preserve"> this </w:t>
      </w:r>
      <w:r w:rsidR="00450CA9" w:rsidRPr="00450CA9">
        <w:rPr>
          <w:color w:val="auto"/>
          <w:u w:val="single"/>
        </w:rPr>
        <w:t>code</w:t>
      </w:r>
      <w:r w:rsidRPr="00450CA9">
        <w:rPr>
          <w:color w:val="auto"/>
          <w:u w:val="single"/>
        </w:rPr>
        <w:t xml:space="preserve"> does not preclude a state agency from privatizing the provision of a good or service independent of the </w:t>
      </w:r>
      <w:r w:rsidR="006442C2" w:rsidRPr="00450CA9">
        <w:rPr>
          <w:color w:val="auto"/>
          <w:u w:val="single"/>
        </w:rPr>
        <w:t>council</w:t>
      </w:r>
      <w:r w:rsidRPr="00450CA9">
        <w:rPr>
          <w:color w:val="auto"/>
          <w:u w:val="single"/>
        </w:rPr>
        <w:t>.</w:t>
      </w:r>
    </w:p>
    <w:p w14:paraId="4027492D" w14:textId="3A46BE55" w:rsidR="002A6C43" w:rsidRPr="00450CA9" w:rsidRDefault="002A6C43" w:rsidP="00D92EED">
      <w:pPr>
        <w:pStyle w:val="SectionBody"/>
        <w:rPr>
          <w:color w:val="auto"/>
          <w:u w:val="single"/>
        </w:rPr>
      </w:pPr>
      <w:r w:rsidRPr="00450CA9">
        <w:rPr>
          <w:color w:val="auto"/>
          <w:u w:val="single"/>
        </w:rPr>
        <w:t>(</w:t>
      </w:r>
      <w:r w:rsidR="005D2890" w:rsidRPr="00450CA9">
        <w:rPr>
          <w:color w:val="auto"/>
          <w:u w:val="single"/>
        </w:rPr>
        <w:t>k</w:t>
      </w:r>
      <w:r w:rsidRPr="00450CA9">
        <w:rPr>
          <w:color w:val="auto"/>
          <w:u w:val="single"/>
        </w:rPr>
        <w:t xml:space="preserve">)  Except as provided by </w:t>
      </w:r>
      <w:r w:rsidR="00450CA9" w:rsidRPr="00450CA9">
        <w:rPr>
          <w:color w:val="auto"/>
          <w:u w:val="single"/>
        </w:rPr>
        <w:t>this section</w:t>
      </w:r>
      <w:r w:rsidRPr="00450CA9">
        <w:rPr>
          <w:color w:val="auto"/>
          <w:u w:val="single"/>
        </w:rPr>
        <w:t>, any aggrieved person may elect to directly seek judicial relief.</w:t>
      </w:r>
    </w:p>
    <w:p w14:paraId="01B24CAD" w14:textId="61FC8364" w:rsidR="00F14A41" w:rsidRPr="00450CA9" w:rsidRDefault="00F14A41" w:rsidP="00F14A41">
      <w:pPr>
        <w:pStyle w:val="SectionHeading"/>
        <w:rPr>
          <w:color w:val="auto"/>
          <w:u w:val="single"/>
        </w:rPr>
        <w:sectPr w:rsidR="00F14A41"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§5-30-4. Commercial activities inventory and review.</w:t>
      </w:r>
    </w:p>
    <w:p w14:paraId="5BD755C8" w14:textId="45C2D3A1"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a</w:t>
      </w:r>
      <w:r w:rsidRPr="00450CA9">
        <w:rPr>
          <w:color w:val="auto"/>
          <w:u w:val="single"/>
        </w:rPr>
        <w:t xml:space="preserve">) On or before a date selected by the </w:t>
      </w:r>
      <w:r w:rsidR="00AB0175" w:rsidRPr="00450CA9">
        <w:rPr>
          <w:color w:val="auto"/>
          <w:u w:val="single"/>
        </w:rPr>
        <w:t>L</w:t>
      </w:r>
      <w:r w:rsidRPr="00450CA9">
        <w:rPr>
          <w:color w:val="auto"/>
          <w:u w:val="single"/>
        </w:rPr>
        <w:t xml:space="preserve">egislature, the </w:t>
      </w:r>
      <w:r w:rsidR="006442C2" w:rsidRPr="00450CA9">
        <w:rPr>
          <w:color w:val="auto"/>
          <w:u w:val="single"/>
        </w:rPr>
        <w:t>council</w:t>
      </w:r>
      <w:r w:rsidRPr="00450CA9">
        <w:rPr>
          <w:color w:val="auto"/>
          <w:u w:val="single"/>
        </w:rPr>
        <w:t xml:space="preserve"> shall create an inventory of activities of state agencies to classify whether each activity or elements of the activity are:</w:t>
      </w:r>
    </w:p>
    <w:p w14:paraId="510A17A8" w14:textId="609AB1B2" w:rsidR="00F14A41" w:rsidRPr="00450CA9" w:rsidRDefault="002A6C43" w:rsidP="00D92EED">
      <w:pPr>
        <w:pStyle w:val="SectionBody"/>
        <w:rPr>
          <w:color w:val="auto"/>
          <w:u w:val="single"/>
        </w:rPr>
      </w:pPr>
      <w:r w:rsidRPr="00450CA9">
        <w:rPr>
          <w:color w:val="auto"/>
          <w:u w:val="single"/>
        </w:rPr>
        <w:t>(1) A commercial activity that can be obtained</w:t>
      </w:r>
      <w:r w:rsidR="002D7293" w:rsidRPr="00450CA9">
        <w:rPr>
          <w:color w:val="auto"/>
          <w:u w:val="single"/>
        </w:rPr>
        <w:t>,</w:t>
      </w:r>
      <w:r w:rsidRPr="00450CA9">
        <w:rPr>
          <w:color w:val="auto"/>
          <w:u w:val="single"/>
        </w:rPr>
        <w:t xml:space="preserve"> in whole or in part</w:t>
      </w:r>
      <w:r w:rsidR="002D7293" w:rsidRPr="00450CA9">
        <w:rPr>
          <w:color w:val="auto"/>
          <w:u w:val="single"/>
        </w:rPr>
        <w:t>,</w:t>
      </w:r>
      <w:r w:rsidRPr="00450CA9">
        <w:rPr>
          <w:color w:val="auto"/>
          <w:u w:val="single"/>
        </w:rPr>
        <w:t xml:space="preserve"> from a private enterprise.</w:t>
      </w:r>
    </w:p>
    <w:p w14:paraId="7A31C7E2" w14:textId="4F185597" w:rsidR="00F14A41" w:rsidRPr="00450CA9" w:rsidRDefault="002A6C43" w:rsidP="00D92EED">
      <w:pPr>
        <w:pStyle w:val="SectionBody"/>
        <w:rPr>
          <w:color w:val="auto"/>
          <w:u w:val="single"/>
        </w:rPr>
      </w:pPr>
      <w:r w:rsidRPr="00450CA9">
        <w:rPr>
          <w:color w:val="auto"/>
          <w:u w:val="single"/>
        </w:rPr>
        <w:t>(2) An inherently governmental activity.</w:t>
      </w:r>
    </w:p>
    <w:p w14:paraId="4F1D8E06" w14:textId="05861553"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b</w:t>
      </w:r>
      <w:r w:rsidRPr="00450CA9">
        <w:rPr>
          <w:color w:val="auto"/>
          <w:u w:val="single"/>
        </w:rPr>
        <w:t xml:space="preserve">) The </w:t>
      </w:r>
      <w:r w:rsidR="002D7293" w:rsidRPr="00450CA9">
        <w:rPr>
          <w:color w:val="auto"/>
          <w:u w:val="single"/>
        </w:rPr>
        <w:t>c</w:t>
      </w:r>
      <w:r w:rsidR="006442C2" w:rsidRPr="00450CA9">
        <w:rPr>
          <w:color w:val="auto"/>
          <w:u w:val="single"/>
        </w:rPr>
        <w:t>ouncil</w:t>
      </w:r>
      <w:r w:rsidRPr="00450CA9">
        <w:rPr>
          <w:color w:val="auto"/>
          <w:u w:val="single"/>
        </w:rPr>
        <w:t xml:space="preserve"> shall update the inventory created under this section at least every two years.</w:t>
      </w:r>
    </w:p>
    <w:p w14:paraId="20A50419" w14:textId="37B90462"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c</w:t>
      </w:r>
      <w:r w:rsidRPr="00450CA9">
        <w:rPr>
          <w:color w:val="auto"/>
          <w:u w:val="single"/>
        </w:rPr>
        <w:t>) The</w:t>
      </w:r>
      <w:r w:rsidR="002D7293" w:rsidRPr="00450CA9">
        <w:rPr>
          <w:color w:val="auto"/>
          <w:u w:val="single"/>
        </w:rPr>
        <w:t xml:space="preserve"> c</w:t>
      </w:r>
      <w:r w:rsidR="006442C2" w:rsidRPr="00450CA9">
        <w:rPr>
          <w:color w:val="auto"/>
          <w:u w:val="single"/>
        </w:rPr>
        <w:t>ouncil</w:t>
      </w:r>
      <w:r w:rsidRPr="00450CA9">
        <w:rPr>
          <w:color w:val="auto"/>
          <w:u w:val="single"/>
        </w:rPr>
        <w:t xml:space="preserve"> shall make the inventory available to the public through electronic means.</w:t>
      </w:r>
    </w:p>
    <w:p w14:paraId="0F15EEE2" w14:textId="4B8BD592" w:rsidR="002A6C43" w:rsidRPr="00450CA9" w:rsidRDefault="002A6C43" w:rsidP="00D92EED">
      <w:pPr>
        <w:pStyle w:val="SectionBody"/>
        <w:rPr>
          <w:color w:val="auto"/>
          <w:u w:val="single"/>
        </w:rPr>
      </w:pPr>
      <w:r w:rsidRPr="00450CA9">
        <w:rPr>
          <w:color w:val="auto"/>
          <w:u w:val="single"/>
        </w:rPr>
        <w:t>(</w:t>
      </w:r>
      <w:r w:rsidR="00F14A41" w:rsidRPr="00450CA9">
        <w:rPr>
          <w:color w:val="auto"/>
          <w:u w:val="single"/>
        </w:rPr>
        <w:t>d</w:t>
      </w:r>
      <w:r w:rsidRPr="00450CA9">
        <w:rPr>
          <w:color w:val="auto"/>
          <w:u w:val="single"/>
        </w:rPr>
        <w:t xml:space="preserve">) State agencies shall cooperate with inventory requests made by the </w:t>
      </w:r>
      <w:r w:rsidR="002D7293" w:rsidRPr="00450CA9">
        <w:rPr>
          <w:color w:val="auto"/>
          <w:u w:val="single"/>
        </w:rPr>
        <w:t>c</w:t>
      </w:r>
      <w:r w:rsidR="006442C2" w:rsidRPr="00450CA9">
        <w:rPr>
          <w:color w:val="auto"/>
          <w:u w:val="single"/>
        </w:rPr>
        <w:t>ouncil</w:t>
      </w:r>
      <w:r w:rsidRPr="00450CA9">
        <w:rPr>
          <w:color w:val="auto"/>
          <w:u w:val="single"/>
        </w:rPr>
        <w:t>.</w:t>
      </w:r>
    </w:p>
    <w:p w14:paraId="7297B11D" w14:textId="5A363D33" w:rsidR="00F14A41" w:rsidRPr="00450CA9" w:rsidRDefault="00F14A41" w:rsidP="00F14A41">
      <w:pPr>
        <w:pStyle w:val="SectionHeading"/>
        <w:rPr>
          <w:color w:val="auto"/>
          <w:u w:val="single"/>
        </w:rPr>
        <w:sectPr w:rsidR="00F14A41"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§5-30-5. Business cases to outsource; review and analysis; requirements.</w:t>
      </w:r>
    </w:p>
    <w:p w14:paraId="4F67FABE" w14:textId="527B33C0"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a</w:t>
      </w:r>
      <w:r w:rsidRPr="00450CA9">
        <w:rPr>
          <w:color w:val="auto"/>
          <w:u w:val="single"/>
        </w:rPr>
        <w:t xml:space="preserve">) A proposal to outsource having a projected cost of more than </w:t>
      </w:r>
      <w:r w:rsidR="00447E15" w:rsidRPr="00450CA9">
        <w:rPr>
          <w:color w:val="auto"/>
          <w:u w:val="single"/>
        </w:rPr>
        <w:t>$10</w:t>
      </w:r>
      <w:r w:rsidRPr="00450CA9">
        <w:rPr>
          <w:color w:val="auto"/>
          <w:u w:val="single"/>
        </w:rPr>
        <w:t xml:space="preserve"> million in any fiscal year shall require:</w:t>
      </w:r>
    </w:p>
    <w:p w14:paraId="3A8A75FF" w14:textId="3A045037" w:rsidR="00F14A41" w:rsidRPr="00450CA9" w:rsidRDefault="002A6C43" w:rsidP="00D92EED">
      <w:pPr>
        <w:pStyle w:val="SectionBody"/>
        <w:rPr>
          <w:color w:val="auto"/>
          <w:u w:val="single"/>
        </w:rPr>
      </w:pPr>
      <w:r w:rsidRPr="00450CA9">
        <w:rPr>
          <w:color w:val="auto"/>
          <w:u w:val="single"/>
        </w:rPr>
        <w:t xml:space="preserve">(1) An initial business case analysis conducted by the state agency and submitted to the </w:t>
      </w:r>
      <w:r w:rsidR="006442C2" w:rsidRPr="00450CA9">
        <w:rPr>
          <w:color w:val="auto"/>
          <w:u w:val="single"/>
        </w:rPr>
        <w:t>Council</w:t>
      </w:r>
      <w:r w:rsidRPr="00450CA9">
        <w:rPr>
          <w:color w:val="auto"/>
          <w:u w:val="single"/>
        </w:rPr>
        <w:t xml:space="preserve">, the Governor, the President of the Senate and the Speaker of the House of </w:t>
      </w:r>
      <w:r w:rsidR="007A1AF9" w:rsidRPr="00450CA9">
        <w:rPr>
          <w:color w:val="auto"/>
          <w:u w:val="single"/>
        </w:rPr>
        <w:t xml:space="preserve">Delegates </w:t>
      </w:r>
      <w:r w:rsidRPr="00450CA9">
        <w:rPr>
          <w:color w:val="auto"/>
          <w:u w:val="single"/>
        </w:rPr>
        <w:t xml:space="preserve">at least </w:t>
      </w:r>
      <w:r w:rsidR="007A1AF9" w:rsidRPr="00450CA9">
        <w:rPr>
          <w:color w:val="auto"/>
          <w:u w:val="single"/>
        </w:rPr>
        <w:t>60</w:t>
      </w:r>
      <w:r w:rsidRPr="00450CA9">
        <w:rPr>
          <w:color w:val="auto"/>
          <w:u w:val="single"/>
        </w:rPr>
        <w:t xml:space="preserve"> days before a solicitation is issued.  The </w:t>
      </w:r>
      <w:r w:rsidR="006442C2" w:rsidRPr="00450CA9">
        <w:rPr>
          <w:color w:val="auto"/>
          <w:u w:val="single"/>
        </w:rPr>
        <w:t>Council</w:t>
      </w:r>
      <w:r w:rsidRPr="00450CA9">
        <w:rPr>
          <w:color w:val="auto"/>
          <w:u w:val="single"/>
        </w:rPr>
        <w:t xml:space="preserve"> shall evaluate the business case analysis and submit an advisory report to the state agency, the Governor, the President of the Senate and the Speaker of the House of </w:t>
      </w:r>
      <w:r w:rsidR="007A1AF9" w:rsidRPr="00450CA9">
        <w:rPr>
          <w:color w:val="auto"/>
          <w:u w:val="single"/>
        </w:rPr>
        <w:t xml:space="preserve">Delegates </w:t>
      </w:r>
      <w:r w:rsidRPr="00450CA9">
        <w:rPr>
          <w:color w:val="auto"/>
          <w:u w:val="single"/>
        </w:rPr>
        <w:t xml:space="preserve">when the advisory report is completed, but at least </w:t>
      </w:r>
      <w:r w:rsidR="007A1AF9" w:rsidRPr="00450CA9">
        <w:rPr>
          <w:color w:val="auto"/>
          <w:u w:val="single"/>
        </w:rPr>
        <w:t>30</w:t>
      </w:r>
      <w:r w:rsidRPr="00450CA9">
        <w:rPr>
          <w:color w:val="auto"/>
          <w:u w:val="single"/>
        </w:rPr>
        <w:t xml:space="preserve"> days before the agency issues the solicitation.</w:t>
      </w:r>
    </w:p>
    <w:p w14:paraId="5BFCCE4F" w14:textId="069A543E" w:rsidR="00F14A41" w:rsidRPr="00450CA9" w:rsidRDefault="002A6C43" w:rsidP="00D92EED">
      <w:pPr>
        <w:pStyle w:val="SectionBody"/>
        <w:rPr>
          <w:color w:val="auto"/>
          <w:u w:val="single"/>
        </w:rPr>
      </w:pPr>
      <w:r w:rsidRPr="00450CA9">
        <w:rPr>
          <w:color w:val="auto"/>
          <w:u w:val="single"/>
        </w:rPr>
        <w:t xml:space="preserve">(2) A final business case analysis conducted by the state agency and submitted after the conclusion of any negotiations, at least </w:t>
      </w:r>
      <w:r w:rsidR="00153915" w:rsidRPr="00450CA9">
        <w:rPr>
          <w:color w:val="auto"/>
          <w:u w:val="single"/>
        </w:rPr>
        <w:t>30</w:t>
      </w:r>
      <w:r w:rsidRPr="00450CA9">
        <w:rPr>
          <w:color w:val="auto"/>
          <w:u w:val="single"/>
        </w:rPr>
        <w:t xml:space="preserve"> days before execution of a contract, to the </w:t>
      </w:r>
      <w:r w:rsidR="006442C2" w:rsidRPr="00450CA9">
        <w:rPr>
          <w:color w:val="auto"/>
          <w:u w:val="single"/>
        </w:rPr>
        <w:t>council</w:t>
      </w:r>
      <w:r w:rsidRPr="00450CA9">
        <w:rPr>
          <w:color w:val="auto"/>
          <w:u w:val="single"/>
        </w:rPr>
        <w:t xml:space="preserve">, the Governor, the President of the Senate and the Speaker of the House of </w:t>
      </w:r>
      <w:r w:rsidR="00D03629" w:rsidRPr="00450CA9">
        <w:rPr>
          <w:color w:val="auto"/>
          <w:u w:val="single"/>
        </w:rPr>
        <w:t>Delegates</w:t>
      </w:r>
      <w:r w:rsidRPr="00450CA9">
        <w:rPr>
          <w:color w:val="auto"/>
          <w:u w:val="single"/>
        </w:rPr>
        <w:t>.</w:t>
      </w:r>
    </w:p>
    <w:p w14:paraId="30226999" w14:textId="5442E815"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b</w:t>
      </w:r>
      <w:r w:rsidRPr="00450CA9">
        <w:rPr>
          <w:color w:val="auto"/>
          <w:u w:val="single"/>
        </w:rPr>
        <w:t xml:space="preserve">) A proposal to outsource having a projected cost of at least </w:t>
      </w:r>
      <w:r w:rsidR="004C0F1F" w:rsidRPr="00450CA9">
        <w:rPr>
          <w:color w:val="auto"/>
          <w:u w:val="single"/>
        </w:rPr>
        <w:t>$1</w:t>
      </w:r>
      <w:r w:rsidRPr="00450CA9">
        <w:rPr>
          <w:color w:val="auto"/>
          <w:u w:val="single"/>
        </w:rPr>
        <w:t xml:space="preserve"> million but not more than </w:t>
      </w:r>
      <w:r w:rsidR="004C0F1F" w:rsidRPr="00450CA9">
        <w:rPr>
          <w:color w:val="auto"/>
          <w:u w:val="single"/>
        </w:rPr>
        <w:t>$10</w:t>
      </w:r>
      <w:r w:rsidRPr="00450CA9">
        <w:rPr>
          <w:color w:val="auto"/>
          <w:u w:val="single"/>
        </w:rPr>
        <w:t xml:space="preserve"> million in any fiscal year shall require:</w:t>
      </w:r>
    </w:p>
    <w:p w14:paraId="329E4002" w14:textId="40F3286D" w:rsidR="00F14A41" w:rsidRPr="00450CA9" w:rsidRDefault="002A6C43" w:rsidP="00D92EED">
      <w:pPr>
        <w:pStyle w:val="SectionBody"/>
        <w:rPr>
          <w:color w:val="auto"/>
          <w:u w:val="single"/>
        </w:rPr>
      </w:pPr>
      <w:r w:rsidRPr="00450CA9">
        <w:rPr>
          <w:color w:val="auto"/>
          <w:u w:val="single"/>
        </w:rPr>
        <w:t xml:space="preserve">(1) An initial business case analysis conducted by the state agency and submission of the business case, at least </w:t>
      </w:r>
      <w:r w:rsidR="006E50E7" w:rsidRPr="00450CA9">
        <w:rPr>
          <w:color w:val="auto"/>
          <w:u w:val="single"/>
        </w:rPr>
        <w:t>30</w:t>
      </w:r>
      <w:r w:rsidRPr="00450CA9">
        <w:rPr>
          <w:color w:val="auto"/>
          <w:u w:val="single"/>
        </w:rPr>
        <w:t xml:space="preserve"> days before issuing a solicitation, to the </w:t>
      </w:r>
      <w:r w:rsidR="006442C2" w:rsidRPr="00450CA9">
        <w:rPr>
          <w:color w:val="auto"/>
          <w:u w:val="single"/>
        </w:rPr>
        <w:t>Council</w:t>
      </w:r>
      <w:r w:rsidRPr="00450CA9">
        <w:rPr>
          <w:color w:val="auto"/>
          <w:u w:val="single"/>
        </w:rPr>
        <w:t>, the Governor, the President of the Senate and the Speaker of the House of</w:t>
      </w:r>
      <w:r w:rsidR="00226C42" w:rsidRPr="00450CA9">
        <w:rPr>
          <w:color w:val="auto"/>
          <w:u w:val="single"/>
        </w:rPr>
        <w:t xml:space="preserve"> Delegates</w:t>
      </w:r>
      <w:r w:rsidRPr="00450CA9">
        <w:rPr>
          <w:color w:val="auto"/>
          <w:u w:val="single"/>
        </w:rPr>
        <w:t>.</w:t>
      </w:r>
    </w:p>
    <w:p w14:paraId="52A583F8" w14:textId="4FEECE86" w:rsidR="00F14A41" w:rsidRPr="00450CA9" w:rsidRDefault="002A6C43" w:rsidP="00D92EED">
      <w:pPr>
        <w:pStyle w:val="SectionBody"/>
        <w:rPr>
          <w:color w:val="auto"/>
          <w:u w:val="single"/>
        </w:rPr>
      </w:pPr>
      <w:r w:rsidRPr="00450CA9">
        <w:rPr>
          <w:color w:val="auto"/>
          <w:u w:val="single"/>
        </w:rPr>
        <w:t xml:space="preserve">(2) A final business case analysis conducted by the state agency and submitted after the conclusion of any negotiations, at least </w:t>
      </w:r>
      <w:r w:rsidR="007B2DFC" w:rsidRPr="00450CA9">
        <w:rPr>
          <w:color w:val="auto"/>
          <w:u w:val="single"/>
        </w:rPr>
        <w:t>30</w:t>
      </w:r>
      <w:r w:rsidRPr="00450CA9">
        <w:rPr>
          <w:color w:val="auto"/>
          <w:u w:val="single"/>
        </w:rPr>
        <w:t xml:space="preserve"> days before execution of a contract, to the </w:t>
      </w:r>
      <w:r w:rsidR="006442C2" w:rsidRPr="00450CA9">
        <w:rPr>
          <w:color w:val="auto"/>
          <w:u w:val="single"/>
        </w:rPr>
        <w:t>Council</w:t>
      </w:r>
      <w:r w:rsidRPr="00450CA9">
        <w:rPr>
          <w:color w:val="auto"/>
          <w:u w:val="single"/>
        </w:rPr>
        <w:t xml:space="preserve">, the Governor, the President of the Senate and the Speaker of the House of </w:t>
      </w:r>
      <w:r w:rsidR="007B2DFC" w:rsidRPr="00450CA9">
        <w:rPr>
          <w:color w:val="auto"/>
          <w:u w:val="single"/>
        </w:rPr>
        <w:t>Delegates</w:t>
      </w:r>
      <w:r w:rsidRPr="00450CA9">
        <w:rPr>
          <w:color w:val="auto"/>
          <w:u w:val="single"/>
        </w:rPr>
        <w:t>.</w:t>
      </w:r>
    </w:p>
    <w:p w14:paraId="5C4B39B5" w14:textId="3402717B"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c</w:t>
      </w:r>
      <w:r w:rsidRPr="00450CA9">
        <w:rPr>
          <w:color w:val="auto"/>
          <w:u w:val="single"/>
        </w:rPr>
        <w:t xml:space="preserve">) A business case to outsource having a projected cost of less than one million dollars in any fiscal year shall require a final business case analysis conducted by the state agency after the conclusion of any negotiations and provided to the </w:t>
      </w:r>
      <w:r w:rsidR="006442C2" w:rsidRPr="00450CA9">
        <w:rPr>
          <w:color w:val="auto"/>
          <w:u w:val="single"/>
        </w:rPr>
        <w:t>council</w:t>
      </w:r>
      <w:r w:rsidRPr="00450CA9">
        <w:rPr>
          <w:color w:val="auto"/>
          <w:u w:val="single"/>
        </w:rPr>
        <w:t xml:space="preserve"> at least thirty days before execution of a contract. The </w:t>
      </w:r>
      <w:r w:rsidR="006442C2" w:rsidRPr="00450CA9">
        <w:rPr>
          <w:color w:val="auto"/>
          <w:u w:val="single"/>
        </w:rPr>
        <w:t>Council</w:t>
      </w:r>
      <w:r w:rsidRPr="00450CA9">
        <w:rPr>
          <w:color w:val="auto"/>
          <w:u w:val="single"/>
        </w:rPr>
        <w:t xml:space="preserve"> shall provide the business cases in its annual report to the President of the Senate and the Speaker of the House of</w:t>
      </w:r>
      <w:r w:rsidR="002B0AE4" w:rsidRPr="00450CA9">
        <w:rPr>
          <w:color w:val="auto"/>
          <w:u w:val="single"/>
        </w:rPr>
        <w:t xml:space="preserve"> Delegates</w:t>
      </w:r>
      <w:r w:rsidRPr="00450CA9">
        <w:rPr>
          <w:color w:val="auto"/>
          <w:u w:val="single"/>
        </w:rPr>
        <w:t>.</w:t>
      </w:r>
    </w:p>
    <w:p w14:paraId="06439AB4" w14:textId="715A039B"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d</w:t>
      </w:r>
      <w:r w:rsidRPr="00450CA9">
        <w:rPr>
          <w:color w:val="auto"/>
          <w:u w:val="single"/>
        </w:rPr>
        <w:t>) For any proposed outsourcing, the state agency shall develop a business case that justifies the proposal to outsource. The business case is not subject to challenge or protest. The business case must include:</w:t>
      </w:r>
    </w:p>
    <w:p w14:paraId="27FE5863" w14:textId="0322AA4E" w:rsidR="00F14A41" w:rsidRPr="00450CA9" w:rsidRDefault="002A6C43" w:rsidP="00D92EED">
      <w:pPr>
        <w:pStyle w:val="SectionBody"/>
        <w:rPr>
          <w:color w:val="auto"/>
          <w:u w:val="single"/>
        </w:rPr>
      </w:pPr>
      <w:r w:rsidRPr="00450CA9">
        <w:rPr>
          <w:color w:val="auto"/>
          <w:u w:val="single"/>
        </w:rPr>
        <w:t>(1) A detailed description of the service or activity for which the outsourcing is proposed.</w:t>
      </w:r>
    </w:p>
    <w:p w14:paraId="19B14B09" w14:textId="140EE947" w:rsidR="00F14A41" w:rsidRPr="00450CA9" w:rsidRDefault="002A6C43" w:rsidP="00D92EED">
      <w:pPr>
        <w:pStyle w:val="SectionBody"/>
        <w:rPr>
          <w:color w:val="auto"/>
          <w:u w:val="single"/>
        </w:rPr>
      </w:pPr>
      <w:r w:rsidRPr="00450CA9">
        <w:rPr>
          <w:color w:val="auto"/>
          <w:u w:val="single"/>
        </w:rPr>
        <w:t>(2) A description and analysis of the state agency’s current performance based on existing performance measures if the state agency is currently performing the service or activity</w:t>
      </w:r>
      <w:r w:rsidR="00471BFA" w:rsidRPr="00450CA9">
        <w:rPr>
          <w:color w:val="auto"/>
          <w:u w:val="single"/>
        </w:rPr>
        <w:t>.</w:t>
      </w:r>
    </w:p>
    <w:p w14:paraId="318654CD" w14:textId="6DB9296D" w:rsidR="00F14A41" w:rsidRPr="00450CA9" w:rsidRDefault="002A6C43" w:rsidP="00D92EED">
      <w:pPr>
        <w:pStyle w:val="SectionBody"/>
        <w:rPr>
          <w:color w:val="auto"/>
          <w:u w:val="single"/>
        </w:rPr>
      </w:pPr>
      <w:r w:rsidRPr="00450CA9">
        <w:rPr>
          <w:color w:val="auto"/>
          <w:u w:val="single"/>
        </w:rPr>
        <w:t>(3) The goals desired to be achieved through the proposed outsourcing and the rationale for the goals.</w:t>
      </w:r>
    </w:p>
    <w:p w14:paraId="4CC157DA" w14:textId="4E35DE50" w:rsidR="00F14A41" w:rsidRPr="00450CA9" w:rsidRDefault="002A6C43" w:rsidP="00D92EED">
      <w:pPr>
        <w:pStyle w:val="SectionBody"/>
        <w:rPr>
          <w:color w:val="auto"/>
          <w:u w:val="single"/>
        </w:rPr>
      </w:pPr>
      <w:r w:rsidRPr="00450CA9">
        <w:rPr>
          <w:color w:val="auto"/>
          <w:u w:val="single"/>
        </w:rPr>
        <w:t>(4) A citation to the existing or proposed legal authority for outsourcing the service or activity.</w:t>
      </w:r>
    </w:p>
    <w:p w14:paraId="2488D6D3" w14:textId="04993324" w:rsidR="00F14A41" w:rsidRPr="00450CA9" w:rsidRDefault="002A6C43" w:rsidP="00D92EED">
      <w:pPr>
        <w:pStyle w:val="SectionBody"/>
        <w:rPr>
          <w:color w:val="auto"/>
          <w:u w:val="single"/>
        </w:rPr>
      </w:pPr>
      <w:r w:rsidRPr="00450CA9">
        <w:rPr>
          <w:color w:val="auto"/>
          <w:u w:val="single"/>
        </w:rPr>
        <w:t>(5) A description of available options for achieving the goals. If state employees are currently performing the service or activity, at least one option involving maintaining state provision of the service or activity shall be included.</w:t>
      </w:r>
    </w:p>
    <w:p w14:paraId="3EC6BAF5" w14:textId="55CAFF1E" w:rsidR="00F14A41" w:rsidRPr="00450CA9" w:rsidRDefault="002A6C43" w:rsidP="00D92EED">
      <w:pPr>
        <w:pStyle w:val="SectionBody"/>
        <w:rPr>
          <w:color w:val="auto"/>
          <w:u w:val="single"/>
        </w:rPr>
      </w:pPr>
      <w:r w:rsidRPr="00450CA9">
        <w:rPr>
          <w:color w:val="auto"/>
          <w:u w:val="single"/>
        </w:rPr>
        <w:t>(6) An analysis of the advantages and disadvantages of each option, including, at a minimum, potential performance improvements and risks.</w:t>
      </w:r>
    </w:p>
    <w:p w14:paraId="7EF92E14" w14:textId="0944FE34" w:rsidR="00F14A41" w:rsidRPr="00450CA9" w:rsidRDefault="002A6C43" w:rsidP="00D92EED">
      <w:pPr>
        <w:pStyle w:val="SectionBody"/>
        <w:rPr>
          <w:color w:val="auto"/>
          <w:u w:val="single"/>
        </w:rPr>
      </w:pPr>
      <w:r w:rsidRPr="00450CA9">
        <w:rPr>
          <w:color w:val="auto"/>
          <w:u w:val="single"/>
        </w:rPr>
        <w:t>(7) A description of the current market for the contractual services that are under consideration for outsourcing.</w:t>
      </w:r>
    </w:p>
    <w:p w14:paraId="589FAD88" w14:textId="672C66DA" w:rsidR="00F14A41" w:rsidRPr="00450CA9" w:rsidRDefault="002A6C43" w:rsidP="00D92EED">
      <w:pPr>
        <w:pStyle w:val="SectionBody"/>
        <w:rPr>
          <w:color w:val="auto"/>
          <w:u w:val="single"/>
        </w:rPr>
      </w:pPr>
      <w:r w:rsidRPr="00450CA9">
        <w:rPr>
          <w:color w:val="auto"/>
          <w:u w:val="single"/>
        </w:rPr>
        <w:t>(8) A cost benefit analysis documenting the direct and indirect specific baseline costs, savings and qualitative and quantitative benefits involved in or resulting from the implementation of the recommended option or options.  The analysis must specify the schedule that, at a minimum, must be adhered to in order to achieve the estimated savings.  All elements of cost must be clearly identified in the cost benefit analysis, described in the business case and supported by applicable records and reports.  The state agency head shall attest that based on the data and information underlying the business case and to the best of the state agency head’s knowledge all projected costs, savings and benefits are valid and achievable. For the purposes of this paragraph:</w:t>
      </w:r>
    </w:p>
    <w:p w14:paraId="3B1152B6" w14:textId="2BE910FD"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A</w:t>
      </w:r>
      <w:r w:rsidRPr="00450CA9">
        <w:rPr>
          <w:color w:val="auto"/>
          <w:u w:val="single"/>
        </w:rPr>
        <w:t>) “Cost” means the reasonable, relevant and verifiable cost, which may include elements such as personnel, materials and supplies, services, equipment, capital depreciation, rent, maintenance and repairs, utilities, insurance, personnel travel, overhead and interim and final payments.  The appropriate elements shall depend on the nature of the specific initiative.</w:t>
      </w:r>
    </w:p>
    <w:p w14:paraId="012A581E" w14:textId="351F4768"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B</w:t>
      </w:r>
      <w:r w:rsidRPr="00450CA9">
        <w:rPr>
          <w:color w:val="auto"/>
          <w:u w:val="single"/>
        </w:rPr>
        <w:t>) “Savings” means the difference between the direct and indirect actual annual baseline costs compared to the projected annual cost for the contracted functions or responsibilities in any succeeding state fiscal year during the term of the contract.</w:t>
      </w:r>
    </w:p>
    <w:p w14:paraId="23EBBBE4" w14:textId="1BABFE52" w:rsidR="00F14A41" w:rsidRPr="00450CA9" w:rsidRDefault="002A6C43" w:rsidP="00D92EED">
      <w:pPr>
        <w:pStyle w:val="SectionBody"/>
        <w:rPr>
          <w:color w:val="auto"/>
          <w:u w:val="single"/>
        </w:rPr>
      </w:pPr>
      <w:r w:rsidRPr="00450CA9">
        <w:rPr>
          <w:color w:val="auto"/>
          <w:u w:val="single"/>
        </w:rPr>
        <w:t>(9) A description of differences among current state agency policies and processes and, as appropriate, a discussion of options for or a plan to standardize, consolidate or revise current policies and processes, if any, to reduce the customization of any proposed solution that would otherwise be required.</w:t>
      </w:r>
    </w:p>
    <w:p w14:paraId="3E0F4E86" w14:textId="787AE7C6" w:rsidR="00F14A41" w:rsidRPr="00450CA9" w:rsidRDefault="002A6C43" w:rsidP="00D92EED">
      <w:pPr>
        <w:pStyle w:val="SectionBody"/>
        <w:rPr>
          <w:color w:val="auto"/>
          <w:u w:val="single"/>
        </w:rPr>
      </w:pPr>
      <w:r w:rsidRPr="00450CA9">
        <w:rPr>
          <w:color w:val="auto"/>
          <w:u w:val="single"/>
        </w:rPr>
        <w:t>(10) A description of the specific performance standards that must, at a minimum, be met to ensure adequate performance.</w:t>
      </w:r>
    </w:p>
    <w:p w14:paraId="00E2B233" w14:textId="40C09C1F" w:rsidR="00F14A41" w:rsidRPr="00450CA9" w:rsidRDefault="002A6C43" w:rsidP="00D92EED">
      <w:pPr>
        <w:pStyle w:val="SectionBody"/>
        <w:rPr>
          <w:color w:val="auto"/>
          <w:u w:val="single"/>
        </w:rPr>
      </w:pPr>
      <w:r w:rsidRPr="00450CA9">
        <w:rPr>
          <w:color w:val="auto"/>
          <w:u w:val="single"/>
        </w:rPr>
        <w:t>(11) The projected time frame for key events from the beginning of the procurement process through the expiration of a contract.</w:t>
      </w:r>
    </w:p>
    <w:p w14:paraId="2CDC82BF" w14:textId="1CB6E581" w:rsidR="00F14A41" w:rsidRPr="00450CA9" w:rsidRDefault="002A6C43" w:rsidP="00D92EED">
      <w:pPr>
        <w:pStyle w:val="SectionBody"/>
        <w:rPr>
          <w:color w:val="auto"/>
          <w:u w:val="single"/>
        </w:rPr>
      </w:pPr>
      <w:r w:rsidRPr="00450CA9">
        <w:rPr>
          <w:color w:val="auto"/>
          <w:u w:val="single"/>
        </w:rPr>
        <w:t>(12) A plan to ensure compliance with the public records law.</w:t>
      </w:r>
    </w:p>
    <w:p w14:paraId="366C4FAC" w14:textId="1151BAD5" w:rsidR="00F14A41" w:rsidRPr="00450CA9" w:rsidRDefault="002A6C43" w:rsidP="00D92EED">
      <w:pPr>
        <w:pStyle w:val="SectionBody"/>
        <w:rPr>
          <w:color w:val="auto"/>
          <w:u w:val="single"/>
        </w:rPr>
      </w:pPr>
      <w:r w:rsidRPr="00450CA9">
        <w:rPr>
          <w:color w:val="auto"/>
          <w:u w:val="single"/>
        </w:rPr>
        <w:t>(13) A specific and feasible contingency plan addressing contractor nonperformance and a description of the tasks involved in and costs required for its implementation.</w:t>
      </w:r>
    </w:p>
    <w:p w14:paraId="0C7C7B76" w14:textId="629AF2F2" w:rsidR="00F14A41" w:rsidRPr="00450CA9" w:rsidRDefault="002A6C43" w:rsidP="00D92EED">
      <w:pPr>
        <w:pStyle w:val="SectionBody"/>
        <w:rPr>
          <w:color w:val="auto"/>
          <w:u w:val="single"/>
        </w:rPr>
      </w:pPr>
      <w:r w:rsidRPr="00450CA9">
        <w:rPr>
          <w:color w:val="auto"/>
          <w:u w:val="single"/>
        </w:rPr>
        <w:t>(14) A state agency’s transition plan for addressing changes in the number of agency personnel, affected business processes, employee transition issues and communication with affected stakeholders, such as agency clients and the public.  The transition plan must contain a reemployment and retraining assistance plan for employees who are not retained by the state agency or employed by the contractor.</w:t>
      </w:r>
    </w:p>
    <w:p w14:paraId="7A362D31" w14:textId="00FDD3A2" w:rsidR="00F14A41" w:rsidRPr="00450CA9" w:rsidRDefault="002A6C43" w:rsidP="00D92EED">
      <w:pPr>
        <w:pStyle w:val="SectionBody"/>
        <w:rPr>
          <w:color w:val="auto"/>
          <w:u w:val="single"/>
        </w:rPr>
      </w:pPr>
      <w:r w:rsidRPr="00450CA9">
        <w:rPr>
          <w:color w:val="auto"/>
          <w:u w:val="single"/>
        </w:rPr>
        <w:t>(15) A plan for ensuring access by persons with disabilities in compliance with applicable state and federal law.</w:t>
      </w:r>
    </w:p>
    <w:p w14:paraId="43EBD26E" w14:textId="180F388D" w:rsidR="00F14A41" w:rsidRPr="00450CA9" w:rsidRDefault="002A6C43" w:rsidP="00D92EED">
      <w:pPr>
        <w:pStyle w:val="SectionBody"/>
        <w:rPr>
          <w:color w:val="auto"/>
          <w:u w:val="single"/>
        </w:rPr>
      </w:pPr>
      <w:r w:rsidRPr="00450CA9">
        <w:rPr>
          <w:color w:val="auto"/>
          <w:u w:val="single"/>
        </w:rPr>
        <w:t>(16) A description of legislative and budgetary actions necessary to accomplish the proposed outsourcing.</w:t>
      </w:r>
    </w:p>
    <w:p w14:paraId="1BFB114C" w14:textId="142EE146" w:rsidR="00F14A41" w:rsidRPr="00450CA9" w:rsidRDefault="002A6C43" w:rsidP="00D92EED">
      <w:pPr>
        <w:pStyle w:val="SectionBody"/>
        <w:rPr>
          <w:color w:val="auto"/>
          <w:u w:val="single"/>
        </w:rPr>
      </w:pPr>
      <w:r w:rsidRPr="00450CA9">
        <w:rPr>
          <w:color w:val="auto"/>
          <w:u w:val="single"/>
        </w:rPr>
        <w:t>(</w:t>
      </w:r>
      <w:r w:rsidR="00F14A41" w:rsidRPr="00450CA9">
        <w:rPr>
          <w:color w:val="auto"/>
          <w:u w:val="single"/>
        </w:rPr>
        <w:t>e</w:t>
      </w:r>
      <w:r w:rsidRPr="00450CA9">
        <w:rPr>
          <w:color w:val="auto"/>
          <w:u w:val="single"/>
        </w:rPr>
        <w:t>) Each contract for a proposed outsourcing pursuant to this section shall include the following:</w:t>
      </w:r>
    </w:p>
    <w:p w14:paraId="57306AE0" w14:textId="62E4C884" w:rsidR="00D92EED" w:rsidRPr="00450CA9" w:rsidRDefault="002A6C43" w:rsidP="00D92EED">
      <w:pPr>
        <w:pStyle w:val="SectionBody"/>
        <w:rPr>
          <w:color w:val="auto"/>
          <w:u w:val="single"/>
        </w:rPr>
      </w:pPr>
      <w:r w:rsidRPr="00450CA9">
        <w:rPr>
          <w:color w:val="auto"/>
          <w:u w:val="single"/>
        </w:rPr>
        <w:t>(1) A scope-of-work provision that clearly specifies each service or deliverable to be provided, including a description of each deliverable or activity that is quantifiable, measurable and verifiable.  This provision must include a clause stating that if a particular service or deliverable is inadvertently omitted or not clearly specified but determined to be operationally necessary and verified to have been performed by the agency within the twelve months before the execution of the contract, the service or deliverable will be provided by the contractor through the identified contract amendment process.</w:t>
      </w:r>
    </w:p>
    <w:p w14:paraId="6B3BB383" w14:textId="2F120C04" w:rsidR="00D92EED" w:rsidRPr="00450CA9" w:rsidRDefault="002A6C43" w:rsidP="00D92EED">
      <w:pPr>
        <w:pStyle w:val="SectionBody"/>
        <w:rPr>
          <w:color w:val="auto"/>
          <w:u w:val="single"/>
        </w:rPr>
      </w:pPr>
      <w:r w:rsidRPr="00450CA9">
        <w:rPr>
          <w:color w:val="auto"/>
          <w:u w:val="single"/>
        </w:rPr>
        <w:t>(2) A service level agreement provision describing all services to be provided under the terms of the agreement, the state agency’s service requirements and performance objectives, specific responsibilities of the state agency and the contractor and the process for amending any portion of the service level agreement. Each service level agreement must contain an exclusivity clause that allows the state agency to retain the right to perform the service or activity, directly or with another contractor, if service levels are not being achieved.</w:t>
      </w:r>
    </w:p>
    <w:p w14:paraId="1DEEB5AA" w14:textId="7DB17D68" w:rsidR="00D92EED" w:rsidRPr="00450CA9" w:rsidRDefault="002A6C43" w:rsidP="00D92EED">
      <w:pPr>
        <w:pStyle w:val="SectionBody"/>
        <w:rPr>
          <w:color w:val="auto"/>
          <w:u w:val="single"/>
        </w:rPr>
      </w:pPr>
      <w:r w:rsidRPr="00450CA9">
        <w:rPr>
          <w:color w:val="auto"/>
          <w:u w:val="single"/>
        </w:rPr>
        <w:t>(3) A provision that identifies all associated costs, specific payment terms and payment schedules, including provisions governing incentives and financial disincentives and criteria governing payment.</w:t>
      </w:r>
    </w:p>
    <w:p w14:paraId="484B6032" w14:textId="2DEF275A" w:rsidR="00D92EED" w:rsidRPr="00450CA9" w:rsidRDefault="002A6C43" w:rsidP="00D92EED">
      <w:pPr>
        <w:pStyle w:val="SectionBody"/>
        <w:rPr>
          <w:color w:val="auto"/>
          <w:u w:val="single"/>
        </w:rPr>
      </w:pPr>
      <w:r w:rsidRPr="00450CA9">
        <w:rPr>
          <w:color w:val="auto"/>
          <w:u w:val="single"/>
        </w:rPr>
        <w:t>(4) A provision that identifies a clear and specific transition plan that will be implemented in order to complete all required activities needed to transfer the service or activity from the state agency to the contractor and operate the service or activity successfully.</w:t>
      </w:r>
    </w:p>
    <w:p w14:paraId="2CA360CA" w14:textId="31C81196" w:rsidR="00D92EED" w:rsidRPr="00450CA9" w:rsidRDefault="002A6C43" w:rsidP="00D92EED">
      <w:pPr>
        <w:pStyle w:val="SectionBody"/>
        <w:rPr>
          <w:color w:val="auto"/>
          <w:u w:val="single"/>
        </w:rPr>
      </w:pPr>
      <w:r w:rsidRPr="00450CA9">
        <w:rPr>
          <w:color w:val="auto"/>
          <w:u w:val="single"/>
        </w:rPr>
        <w:t>(5) A performance standards provision that identifies all required performance standards, which must include at a minimum:</w:t>
      </w:r>
    </w:p>
    <w:p w14:paraId="5EE67ADE" w14:textId="437EFF44"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Detailed and measurable acceptance criteria for each deliverable and service to be provided to the state agency under the terms of the contract that document the required performance level.</w:t>
      </w:r>
    </w:p>
    <w:p w14:paraId="7F3F83AB" w14:textId="18F3953C"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A method for monitoring and reporting progress in achieving specified performance standards and levels.</w:t>
      </w:r>
    </w:p>
    <w:p w14:paraId="48802FA2" w14:textId="40D5A355"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C</w:t>
      </w:r>
      <w:r w:rsidRPr="00450CA9">
        <w:rPr>
          <w:color w:val="auto"/>
          <w:u w:val="single"/>
        </w:rPr>
        <w:t>) The sanctions or disincentives that will be imposed for nonperformance by the contractor or state agency.</w:t>
      </w:r>
    </w:p>
    <w:p w14:paraId="7973CFDD" w14:textId="0417E163" w:rsidR="00D92EED" w:rsidRPr="00450CA9" w:rsidRDefault="002A6C43" w:rsidP="00D92EED">
      <w:pPr>
        <w:pStyle w:val="SectionBody"/>
        <w:rPr>
          <w:color w:val="auto"/>
          <w:u w:val="single"/>
        </w:rPr>
      </w:pPr>
      <w:r w:rsidRPr="00450CA9">
        <w:rPr>
          <w:color w:val="auto"/>
          <w:u w:val="single"/>
        </w:rPr>
        <w:t>(6)  A provision that requires the contractor and its subcontractors to maintain adequate accounting records that comply with all applicable federal and state laws and generally accepted accounting principles.</w:t>
      </w:r>
    </w:p>
    <w:p w14:paraId="37670751" w14:textId="70B81BB6" w:rsidR="00D92EED" w:rsidRPr="00450CA9" w:rsidRDefault="002A6C43" w:rsidP="00D92EED">
      <w:pPr>
        <w:pStyle w:val="SectionBody"/>
        <w:rPr>
          <w:color w:val="auto"/>
          <w:u w:val="single"/>
        </w:rPr>
      </w:pPr>
      <w:r w:rsidRPr="00450CA9">
        <w:rPr>
          <w:color w:val="auto"/>
          <w:u w:val="single"/>
        </w:rPr>
        <w:t>(7) A provision that authorizes the state agency to have access to and audit all records related to the contract and subcontracts, or any responsibilities or functions under the contract and subcontracts, for purposes of legislative oversight and a requirement for audits by a service organization pursuant to professional auditing standards, if appropriate.</w:t>
      </w:r>
    </w:p>
    <w:p w14:paraId="253445A2" w14:textId="5C955917" w:rsidR="00D92EED" w:rsidRPr="00450CA9" w:rsidRDefault="002A6C43" w:rsidP="00D92EED">
      <w:pPr>
        <w:pStyle w:val="SectionBody"/>
        <w:rPr>
          <w:color w:val="auto"/>
          <w:u w:val="single"/>
        </w:rPr>
      </w:pPr>
      <w:r w:rsidRPr="00450CA9">
        <w:rPr>
          <w:color w:val="auto"/>
          <w:u w:val="single"/>
        </w:rPr>
        <w:t>(8) A provision that requires the contractor to interview and consider for employment with the contractor each displaced state employee who is interested in such employment.</w:t>
      </w:r>
    </w:p>
    <w:p w14:paraId="6E9C4331" w14:textId="2CFFF672" w:rsidR="00D92EED" w:rsidRPr="00450CA9" w:rsidRDefault="002A6C43" w:rsidP="00D92EED">
      <w:pPr>
        <w:pStyle w:val="SectionBody"/>
        <w:rPr>
          <w:color w:val="auto"/>
          <w:u w:val="single"/>
        </w:rPr>
      </w:pPr>
      <w:r w:rsidRPr="00450CA9">
        <w:rPr>
          <w:color w:val="auto"/>
          <w:u w:val="single"/>
        </w:rPr>
        <w:t xml:space="preserve">(9) </w:t>
      </w:r>
      <w:r w:rsidR="00450CA9" w:rsidRPr="00450CA9">
        <w:rPr>
          <w:color w:val="auto"/>
          <w:u w:val="single"/>
        </w:rPr>
        <w:t>A</w:t>
      </w:r>
      <w:r w:rsidRPr="00450CA9">
        <w:rPr>
          <w:color w:val="auto"/>
          <w:u w:val="single"/>
        </w:rPr>
        <w:t xml:space="preserve"> contingency plan provision that describes the mechanism for continuing the operation of the service or activity, including transferring the service or activity back to the state agency or successor contractor, if the contractor fails to perform and comply with the performance standards and levels of the contract and the contract is terminated.</w:t>
      </w:r>
    </w:p>
    <w:p w14:paraId="41CC99A9" w14:textId="7383C4A8" w:rsidR="00D92EED" w:rsidRPr="00450CA9" w:rsidRDefault="002A6C43" w:rsidP="00D92EED">
      <w:pPr>
        <w:pStyle w:val="SectionBody"/>
        <w:rPr>
          <w:color w:val="auto"/>
          <w:u w:val="single"/>
        </w:rPr>
      </w:pPr>
      <w:r w:rsidRPr="00450CA9">
        <w:rPr>
          <w:color w:val="auto"/>
          <w:u w:val="single"/>
        </w:rPr>
        <w:t>(10) A provision that requires the contractor and its subcontractors to comply with public records laws specifically to:</w:t>
      </w:r>
    </w:p>
    <w:p w14:paraId="68CA486F" w14:textId="32C68EC3"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Keep and maintain the public records that ordinarily and necessarily would be required by the state agency in order to perform the service or activity.</w:t>
      </w:r>
    </w:p>
    <w:p w14:paraId="552E1B4B" w14:textId="36750CD0"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Provide the public with access to the public records on the same terms and conditions that the state agency would provide the records.</w:t>
      </w:r>
    </w:p>
    <w:p w14:paraId="3F801623" w14:textId="1B36E272"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C</w:t>
      </w:r>
      <w:r w:rsidRPr="00450CA9">
        <w:rPr>
          <w:color w:val="auto"/>
          <w:u w:val="single"/>
        </w:rPr>
        <w:t>) Ensure that records that are exempt or records that are confidential and exempt are not disclosed except as authorized by law.</w:t>
      </w:r>
    </w:p>
    <w:p w14:paraId="69D58587" w14:textId="6F14D5C5"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D</w:t>
      </w:r>
      <w:r w:rsidRPr="00450CA9">
        <w:rPr>
          <w:color w:val="auto"/>
          <w:u w:val="single"/>
        </w:rPr>
        <w:t>) Meet all requirements for retaining records and transfer to the state agency, at no cost, all public records in possession of the contractor on termination of the contract and destroy any duplicate public records that are exempt or confidential.  All records stored electronically must be provided to the state agency in a format that is compatible with the information technology systems of the state agency.</w:t>
      </w:r>
    </w:p>
    <w:p w14:paraId="052C9FA8" w14:textId="02D09DBE" w:rsidR="00D92EED" w:rsidRPr="00450CA9" w:rsidRDefault="002A6C43" w:rsidP="00D92EED">
      <w:pPr>
        <w:pStyle w:val="SectionBody"/>
        <w:rPr>
          <w:color w:val="auto"/>
          <w:u w:val="single"/>
        </w:rPr>
      </w:pPr>
      <w:r w:rsidRPr="00450CA9">
        <w:rPr>
          <w:color w:val="auto"/>
          <w:u w:val="single"/>
        </w:rPr>
        <w:t>(11) A provision that addresses ownership of intellectual property. This paragraph does not provide the specific authority needed by a state agency to obtain a copyright or trademark.</w:t>
      </w:r>
    </w:p>
    <w:p w14:paraId="72458F99" w14:textId="7EEC7EE6" w:rsidR="002A6C43" w:rsidRPr="00450CA9" w:rsidRDefault="002A6C43" w:rsidP="00D92EED">
      <w:pPr>
        <w:pStyle w:val="SectionBody"/>
        <w:rPr>
          <w:color w:val="auto"/>
          <w:u w:val="single"/>
        </w:rPr>
      </w:pPr>
      <w:r w:rsidRPr="00450CA9">
        <w:rPr>
          <w:color w:val="auto"/>
          <w:u w:val="single"/>
        </w:rPr>
        <w:t>(12) If applicable, a provision that allows the state agency to purchase from the contractor, at its depreciated value, assets used by the contractor in the performance of the contract. If assets have not depreciated, the state agency shall retain the right to negotiate to purchase at an agreed on cost.</w:t>
      </w:r>
    </w:p>
    <w:p w14:paraId="625F6516" w14:textId="7375D94F"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 xml:space="preserve">§5-30-6. </w:t>
      </w:r>
      <w:r w:rsidR="006442C2" w:rsidRPr="00450CA9">
        <w:rPr>
          <w:color w:val="auto"/>
          <w:u w:val="single"/>
        </w:rPr>
        <w:t>Council</w:t>
      </w:r>
      <w:r w:rsidRPr="00450CA9">
        <w:rPr>
          <w:color w:val="auto"/>
          <w:u w:val="single"/>
        </w:rPr>
        <w:t xml:space="preserve"> accounting method.</w:t>
      </w:r>
    </w:p>
    <w:p w14:paraId="14BBAA4A" w14:textId="3076A888" w:rsidR="00D92EED" w:rsidRPr="00450CA9" w:rsidRDefault="002A6C43" w:rsidP="00D92EED">
      <w:pPr>
        <w:pStyle w:val="SectionBody"/>
        <w:rPr>
          <w:color w:val="auto"/>
          <w:u w:val="single"/>
        </w:rPr>
      </w:pPr>
      <w:r w:rsidRPr="00450CA9">
        <w:rPr>
          <w:color w:val="auto"/>
          <w:u w:val="single"/>
        </w:rPr>
        <w:t xml:space="preserve">The </w:t>
      </w:r>
      <w:r w:rsidR="006442C2" w:rsidRPr="00450CA9">
        <w:rPr>
          <w:color w:val="auto"/>
          <w:u w:val="single"/>
        </w:rPr>
        <w:t>council</w:t>
      </w:r>
      <w:r w:rsidRPr="00450CA9">
        <w:rPr>
          <w:color w:val="auto"/>
          <w:u w:val="single"/>
        </w:rPr>
        <w:t>, by rule, shall establish an accounting method that:</w:t>
      </w:r>
    </w:p>
    <w:p w14:paraId="3AB9EF63" w14:textId="7E9AB6E6"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Is similar to generally accepted accounting principles used by a private enterprise.</w:t>
      </w:r>
    </w:p>
    <w:p w14:paraId="44E3C4FA" w14:textId="6E04B5E4"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Allows an agency to identify the total actual cost of engaging in a commercial activity in a manner similar to how a private enterprise identifies the total actual cost to the private enterprise, including the following:</w:t>
      </w:r>
    </w:p>
    <w:p w14:paraId="4347FB35" w14:textId="6668C405"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1</w:t>
      </w:r>
      <w:r w:rsidRPr="00450CA9">
        <w:rPr>
          <w:color w:val="auto"/>
          <w:u w:val="single"/>
        </w:rPr>
        <w:t>) Labor expenses, such as compensation and benefits, costs of training, costs of paying overtime, costs of supervising labor or other personnel expenses.</w:t>
      </w:r>
    </w:p>
    <w:p w14:paraId="67C48957" w14:textId="5C54B271"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2</w:t>
      </w:r>
      <w:r w:rsidRPr="00450CA9">
        <w:rPr>
          <w:color w:val="auto"/>
          <w:u w:val="single"/>
        </w:rPr>
        <w:t>) Operating costs, such as vehicle maintenance and repair, marketing, advertising or other sales expenses, office expenses, costs of an accounting operation such as billing, insurance expenses, real estate or equipment costs, debt service costs or a proportionate amount of other overhead or capital expenses, such as vehicle depreciation and depreciation of other fixed assets.</w:t>
      </w:r>
    </w:p>
    <w:p w14:paraId="17C48D86" w14:textId="4DA50707"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3</w:t>
      </w:r>
      <w:r w:rsidRPr="00450CA9">
        <w:rPr>
          <w:color w:val="auto"/>
          <w:u w:val="single"/>
        </w:rPr>
        <w:t>) Contract management costs.</w:t>
      </w:r>
    </w:p>
    <w:p w14:paraId="14B77101" w14:textId="4E5D39E3"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4</w:t>
      </w:r>
      <w:r w:rsidRPr="00450CA9">
        <w:rPr>
          <w:color w:val="auto"/>
          <w:u w:val="single"/>
        </w:rPr>
        <w:t>) Other costs particular to a person supplying the good or service.</w:t>
      </w:r>
    </w:p>
    <w:p w14:paraId="52B997A4" w14:textId="04D32C71" w:rsidR="002A6C43" w:rsidRPr="00450CA9" w:rsidRDefault="002A6C43" w:rsidP="00D92EED">
      <w:pPr>
        <w:pStyle w:val="SectionBody"/>
        <w:rPr>
          <w:color w:val="auto"/>
          <w:u w:val="single"/>
        </w:rPr>
      </w:pPr>
      <w:r w:rsidRPr="00450CA9">
        <w:rPr>
          <w:color w:val="auto"/>
          <w:u w:val="single"/>
        </w:rPr>
        <w:t>(</w:t>
      </w:r>
      <w:r w:rsidR="00D92EED" w:rsidRPr="00450CA9">
        <w:rPr>
          <w:color w:val="auto"/>
          <w:u w:val="single"/>
        </w:rPr>
        <w:t>c</w:t>
      </w:r>
      <w:r w:rsidRPr="00450CA9">
        <w:rPr>
          <w:color w:val="auto"/>
          <w:u w:val="single"/>
        </w:rPr>
        <w:t>) Provides a process to estimate the taxes a state agency would pay related to engaging in a commercial activity if the state agency were required to pay federal, state and local taxes to the same extent as a private enterprise engaging in the commercial activity.</w:t>
      </w:r>
    </w:p>
    <w:p w14:paraId="5045FAD7" w14:textId="3B5D5373"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§5-30-7. Governor; required review of commercial activities.</w:t>
      </w:r>
    </w:p>
    <w:p w14:paraId="68DBFCF3" w14:textId="77777777" w:rsidR="002A6C43" w:rsidRPr="00450CA9" w:rsidRDefault="002A6C43" w:rsidP="00D92EED">
      <w:pPr>
        <w:pStyle w:val="SectionBody"/>
        <w:rPr>
          <w:color w:val="auto"/>
          <w:u w:val="single"/>
        </w:rPr>
      </w:pPr>
      <w:r w:rsidRPr="00450CA9">
        <w:rPr>
          <w:color w:val="auto"/>
          <w:u w:val="single"/>
        </w:rPr>
        <w:t>Beginning with a fiscal year the legislature designates, the Governor, at least once every two fiscal years, shall select at least three commercial activities that are being performed by a state agency to be examined by the Governor’s Office of Strategic Planning and Budgeting.</w:t>
      </w:r>
    </w:p>
    <w:p w14:paraId="14C82D09" w14:textId="6F9D6712"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§5-30-8. Duties of the Governor’s budget office.</w:t>
      </w:r>
    </w:p>
    <w:p w14:paraId="025F781E" w14:textId="2E115D00" w:rsidR="00D92EED" w:rsidRPr="00450CA9" w:rsidRDefault="002A6C43" w:rsidP="00D92EED">
      <w:pPr>
        <w:pStyle w:val="SectionBody"/>
        <w:rPr>
          <w:color w:val="auto"/>
          <w:u w:val="single"/>
        </w:rPr>
      </w:pPr>
      <w:r w:rsidRPr="00450CA9">
        <w:rPr>
          <w:color w:val="auto"/>
          <w:u w:val="single"/>
        </w:rPr>
        <w:t>(</w:t>
      </w:r>
      <w:r w:rsidR="00D92EED" w:rsidRPr="00450CA9">
        <w:rPr>
          <w:color w:val="auto"/>
          <w:u w:val="single"/>
        </w:rPr>
        <w:t>a</w:t>
      </w:r>
      <w:r w:rsidRPr="00450CA9">
        <w:rPr>
          <w:color w:val="auto"/>
          <w:u w:val="single"/>
        </w:rPr>
        <w:t xml:space="preserve">) The Governor’s budget </w:t>
      </w:r>
      <w:r w:rsidR="00D92EED" w:rsidRPr="00450CA9">
        <w:rPr>
          <w:color w:val="auto"/>
          <w:u w:val="single"/>
        </w:rPr>
        <w:t xml:space="preserve">office </w:t>
      </w:r>
      <w:r w:rsidRPr="00450CA9">
        <w:rPr>
          <w:color w:val="auto"/>
          <w:u w:val="single"/>
        </w:rPr>
        <w:t>shall:</w:t>
      </w:r>
    </w:p>
    <w:p w14:paraId="65A55D80" w14:textId="0ACC0345" w:rsidR="00D92EED" w:rsidRPr="00450CA9" w:rsidRDefault="002A6C43" w:rsidP="00D92EED">
      <w:pPr>
        <w:pStyle w:val="SectionBody"/>
        <w:rPr>
          <w:color w:val="auto"/>
          <w:u w:val="single"/>
        </w:rPr>
      </w:pPr>
      <w:r w:rsidRPr="00450CA9">
        <w:rPr>
          <w:color w:val="auto"/>
          <w:u w:val="single"/>
        </w:rPr>
        <w:t>(1) Determine the amount of an appropriation that is no longer needed by an executive branch agency because all or a portion of the agency’s provision of a good or service is privatized.</w:t>
      </w:r>
    </w:p>
    <w:p w14:paraId="1E603076" w14:textId="5829A192" w:rsidR="00D92EED" w:rsidRPr="00450CA9" w:rsidRDefault="002A6C43" w:rsidP="00D92EED">
      <w:pPr>
        <w:pStyle w:val="SectionBody"/>
        <w:rPr>
          <w:color w:val="auto"/>
          <w:u w:val="single"/>
        </w:rPr>
      </w:pPr>
      <w:r w:rsidRPr="00450CA9">
        <w:rPr>
          <w:color w:val="auto"/>
          <w:u w:val="single"/>
        </w:rPr>
        <w:t xml:space="preserve">(2) Adjust the Governor’s budget recommendations to reflect the amount that is determined under </w:t>
      </w:r>
      <w:r w:rsidR="00FA4F60" w:rsidRPr="00450CA9">
        <w:rPr>
          <w:color w:val="auto"/>
          <w:u w:val="single"/>
        </w:rPr>
        <w:t>subdivision (</w:t>
      </w:r>
      <w:r w:rsidRPr="00450CA9">
        <w:rPr>
          <w:color w:val="auto"/>
          <w:u w:val="single"/>
        </w:rPr>
        <w:t>1</w:t>
      </w:r>
      <w:r w:rsidR="00FA4F60" w:rsidRPr="00450CA9">
        <w:rPr>
          <w:color w:val="auto"/>
          <w:u w:val="single"/>
        </w:rPr>
        <w:t>)</w:t>
      </w:r>
      <w:r w:rsidR="00450CA9" w:rsidRPr="00450CA9">
        <w:rPr>
          <w:color w:val="auto"/>
          <w:u w:val="single"/>
        </w:rPr>
        <w:t xml:space="preserve"> of this subsection</w:t>
      </w:r>
      <w:r w:rsidRPr="00450CA9">
        <w:rPr>
          <w:color w:val="auto"/>
          <w:u w:val="single"/>
        </w:rPr>
        <w:t>.</w:t>
      </w:r>
    </w:p>
    <w:p w14:paraId="45431751" w14:textId="7D86C193" w:rsidR="00D92EED" w:rsidRPr="00450CA9" w:rsidRDefault="002A6C43" w:rsidP="00D92EED">
      <w:pPr>
        <w:pStyle w:val="SectionBody"/>
        <w:rPr>
          <w:color w:val="auto"/>
          <w:u w:val="single"/>
        </w:rPr>
      </w:pPr>
      <w:r w:rsidRPr="00450CA9">
        <w:rPr>
          <w:color w:val="auto"/>
          <w:u w:val="single"/>
        </w:rPr>
        <w:t>(3) Report its findings to the President of the Senate and the Speaker of the House of</w:t>
      </w:r>
      <w:r w:rsidR="00FA4F60" w:rsidRPr="00450CA9">
        <w:rPr>
          <w:color w:val="auto"/>
          <w:u w:val="single"/>
        </w:rPr>
        <w:t xml:space="preserve"> Delegates</w:t>
      </w:r>
      <w:r w:rsidRPr="00450CA9">
        <w:rPr>
          <w:color w:val="auto"/>
          <w:u w:val="single"/>
        </w:rPr>
        <w:t>.</w:t>
      </w:r>
    </w:p>
    <w:p w14:paraId="10809EDD" w14:textId="0C2E5356" w:rsidR="002A6C43" w:rsidRPr="00450CA9" w:rsidRDefault="002A6C43" w:rsidP="00D92EED">
      <w:pPr>
        <w:pStyle w:val="SectionBody"/>
        <w:rPr>
          <w:color w:val="auto"/>
          <w:u w:val="single"/>
        </w:rPr>
      </w:pPr>
      <w:r w:rsidRPr="00450CA9">
        <w:rPr>
          <w:color w:val="auto"/>
          <w:u w:val="single"/>
        </w:rPr>
        <w:t>(</w:t>
      </w:r>
      <w:r w:rsidR="00D92EED" w:rsidRPr="00450CA9">
        <w:rPr>
          <w:color w:val="auto"/>
          <w:u w:val="single"/>
        </w:rPr>
        <w:t>b</w:t>
      </w:r>
      <w:r w:rsidRPr="00450CA9">
        <w:rPr>
          <w:color w:val="auto"/>
          <w:u w:val="single"/>
        </w:rPr>
        <w:t>) This section does not prevent the Governor from making a budget recommendation regarding the restoration of a portion of the appropriation to a state agency that is reduced under this section.</w:t>
      </w:r>
    </w:p>
    <w:p w14:paraId="47ABA34D" w14:textId="641DA811"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docGrid w:linePitch="360"/>
        </w:sectPr>
      </w:pPr>
      <w:r w:rsidRPr="00450CA9">
        <w:rPr>
          <w:color w:val="auto"/>
          <w:u w:val="single"/>
        </w:rPr>
        <w:t>§5-30-9. Applicability.</w:t>
      </w:r>
    </w:p>
    <w:p w14:paraId="66114D4D" w14:textId="77777777" w:rsidR="002A6C43" w:rsidRPr="00450CA9" w:rsidRDefault="002A6C43" w:rsidP="00D92EED">
      <w:pPr>
        <w:pStyle w:val="SectionBody"/>
        <w:rPr>
          <w:color w:val="auto"/>
          <w:u w:val="single"/>
        </w:rPr>
      </w:pPr>
      <w:r w:rsidRPr="00450CA9">
        <w:rPr>
          <w:color w:val="auto"/>
          <w:u w:val="single"/>
        </w:rPr>
        <w:t>This article does not apply to contracts in support of the planning, development, implementation, operation or maintenance of the road, bridge and public transportation construction program of the Department of Transportation.</w:t>
      </w:r>
    </w:p>
    <w:p w14:paraId="21E1B30E" w14:textId="621FD073" w:rsidR="00D92EED" w:rsidRPr="00450CA9" w:rsidRDefault="00D92EED" w:rsidP="00D92EED">
      <w:pPr>
        <w:pStyle w:val="SectionHeading"/>
        <w:rPr>
          <w:color w:val="auto"/>
          <w:u w:val="single"/>
        </w:rPr>
        <w:sectPr w:rsidR="00D92EED" w:rsidRPr="00450CA9" w:rsidSect="000C5783">
          <w:type w:val="continuous"/>
          <w:pgSz w:w="12240" w:h="15840" w:code="1"/>
          <w:pgMar w:top="1440" w:right="1440" w:bottom="1440" w:left="1440" w:header="720" w:footer="720" w:gutter="0"/>
          <w:lnNumType w:countBy="1" w:restart="newSection"/>
          <w:cols w:space="720"/>
          <w:titlePg/>
          <w:docGrid w:linePitch="360"/>
        </w:sectPr>
      </w:pPr>
      <w:r w:rsidRPr="00450CA9">
        <w:rPr>
          <w:color w:val="auto"/>
          <w:u w:val="single"/>
        </w:rPr>
        <w:t xml:space="preserve">§5-30-10. Initial terms of members of the </w:t>
      </w:r>
      <w:r w:rsidR="006442C2" w:rsidRPr="00450CA9">
        <w:rPr>
          <w:color w:val="auto"/>
          <w:u w:val="single"/>
        </w:rPr>
        <w:t>Council</w:t>
      </w:r>
      <w:r w:rsidRPr="00450CA9">
        <w:rPr>
          <w:color w:val="auto"/>
          <w:u w:val="single"/>
        </w:rPr>
        <w:t xml:space="preserve"> on Efficient Government.</w:t>
      </w:r>
    </w:p>
    <w:p w14:paraId="44CBC961" w14:textId="29F60D8A" w:rsidR="002A6C43" w:rsidRPr="00450CA9" w:rsidRDefault="002A6C43" w:rsidP="00D92EED">
      <w:pPr>
        <w:pStyle w:val="SectionBody"/>
        <w:rPr>
          <w:color w:val="auto"/>
          <w:u w:val="single"/>
        </w:rPr>
      </w:pPr>
      <w:r w:rsidRPr="00450CA9">
        <w:rPr>
          <w:color w:val="auto"/>
          <w:u w:val="single"/>
        </w:rPr>
        <w:t xml:space="preserve">Notwithstanding </w:t>
      </w:r>
      <w:r w:rsidR="00450CA9" w:rsidRPr="00450CA9">
        <w:rPr>
          <w:rFonts w:cs="Arial"/>
          <w:color w:val="auto"/>
          <w:u w:val="single"/>
        </w:rPr>
        <w:t>§</w:t>
      </w:r>
      <w:r w:rsidR="00450CA9" w:rsidRPr="00450CA9">
        <w:rPr>
          <w:color w:val="auto"/>
          <w:u w:val="single"/>
        </w:rPr>
        <w:t xml:space="preserve">5-30-2 </w:t>
      </w:r>
      <w:r w:rsidRPr="00450CA9">
        <w:rPr>
          <w:color w:val="auto"/>
          <w:u w:val="single"/>
        </w:rPr>
        <w:t xml:space="preserve">of this </w:t>
      </w:r>
      <w:r w:rsidR="00450CA9" w:rsidRPr="00450CA9">
        <w:rPr>
          <w:color w:val="auto"/>
          <w:u w:val="single"/>
        </w:rPr>
        <w:t>code</w:t>
      </w:r>
      <w:r w:rsidRPr="00450CA9">
        <w:rPr>
          <w:color w:val="auto"/>
          <w:u w:val="single"/>
        </w:rPr>
        <w:t xml:space="preserve">, the initial members of the </w:t>
      </w:r>
      <w:r w:rsidR="006442C2" w:rsidRPr="00450CA9">
        <w:rPr>
          <w:color w:val="auto"/>
          <w:u w:val="single"/>
        </w:rPr>
        <w:t>Council</w:t>
      </w:r>
      <w:r w:rsidRPr="00450CA9">
        <w:rPr>
          <w:color w:val="auto"/>
          <w:u w:val="single"/>
        </w:rPr>
        <w:t xml:space="preserve"> on Efficient Government who are engaged in private enterprise shall assign themselves by lot to terms of one or two years in office.  The appointing authority shall make all subsequent appointments as prescribed by statute.</w:t>
      </w:r>
    </w:p>
    <w:p w14:paraId="35131C84" w14:textId="77777777" w:rsidR="009A14D2" w:rsidRPr="00450CA9" w:rsidRDefault="009A14D2" w:rsidP="00CC1F3B">
      <w:pPr>
        <w:pStyle w:val="Note"/>
        <w:rPr>
          <w:color w:val="auto"/>
        </w:rPr>
      </w:pPr>
    </w:p>
    <w:p w14:paraId="3DC8BFCC" w14:textId="03D917C3" w:rsidR="006865E9" w:rsidRPr="00450CA9" w:rsidRDefault="00CF1DCA" w:rsidP="00CC1F3B">
      <w:pPr>
        <w:pStyle w:val="Note"/>
        <w:rPr>
          <w:color w:val="auto"/>
        </w:rPr>
      </w:pPr>
      <w:r w:rsidRPr="00450CA9">
        <w:rPr>
          <w:color w:val="auto"/>
        </w:rPr>
        <w:t>NOTE: The</w:t>
      </w:r>
      <w:r w:rsidR="006865E9" w:rsidRPr="00450CA9">
        <w:rPr>
          <w:color w:val="auto"/>
        </w:rPr>
        <w:t xml:space="preserve"> purpose of this bill is to </w:t>
      </w:r>
      <w:r w:rsidR="00D92EED" w:rsidRPr="00450CA9">
        <w:rPr>
          <w:color w:val="auto"/>
        </w:rPr>
        <w:t>create the “</w:t>
      </w:r>
      <w:r w:rsidR="006442C2" w:rsidRPr="00450CA9">
        <w:rPr>
          <w:color w:val="auto"/>
        </w:rPr>
        <w:t>Council</w:t>
      </w:r>
      <w:r w:rsidR="00D92EED" w:rsidRPr="00450CA9">
        <w:rPr>
          <w:color w:val="auto"/>
        </w:rPr>
        <w:t xml:space="preserve"> on Efficient Government;” to provide a purpose of ensuring that each state agency focuses on its core mission and delivers goods and services effectively and efficiently by leveraging resources and contracting with private sector vendors, if those vendors can more effectively and efficiently provide goods and services and reduce the cost of government; and to evaluate for feasibility, cost effectiveness, and efficiency business cases to be outsourced before a state agency proceeds with any outsourcing of goods or services.</w:t>
      </w:r>
    </w:p>
    <w:p w14:paraId="5972D77D" w14:textId="77777777" w:rsidR="006865E9" w:rsidRPr="00450CA9" w:rsidRDefault="00AE48A0" w:rsidP="00CC1F3B">
      <w:pPr>
        <w:pStyle w:val="Note"/>
        <w:rPr>
          <w:color w:val="auto"/>
        </w:rPr>
      </w:pPr>
      <w:r w:rsidRPr="00450CA9">
        <w:rPr>
          <w:color w:val="auto"/>
        </w:rPr>
        <w:t>Strike-throughs indicate language that would be stricken from a heading or the present law and underscoring indicates new language that would be added.</w:t>
      </w:r>
    </w:p>
    <w:sectPr w:rsidR="006865E9" w:rsidRPr="00450CA9" w:rsidSect="000C57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93B7D" w14:textId="77777777" w:rsidR="005E645F" w:rsidRPr="00B844FE" w:rsidRDefault="005E645F" w:rsidP="00B844FE">
      <w:r>
        <w:separator/>
      </w:r>
    </w:p>
  </w:endnote>
  <w:endnote w:type="continuationSeparator" w:id="0">
    <w:p w14:paraId="68F36491" w14:textId="77777777" w:rsidR="005E645F" w:rsidRPr="00B844FE" w:rsidRDefault="005E64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A154C9" w:rsidRPr="00B844FE" w:rsidRDefault="00A154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154C9" w:rsidRDefault="00A154C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A154C9" w:rsidRDefault="00A154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1CBC" w14:textId="77777777" w:rsidR="00186DFA" w:rsidRDefault="0018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58A5" w14:textId="77777777" w:rsidR="005E645F" w:rsidRPr="00B844FE" w:rsidRDefault="005E645F" w:rsidP="00B844FE">
      <w:r>
        <w:separator/>
      </w:r>
    </w:p>
  </w:footnote>
  <w:footnote w:type="continuationSeparator" w:id="0">
    <w:p w14:paraId="4557C8EC" w14:textId="77777777" w:rsidR="005E645F" w:rsidRPr="00B844FE" w:rsidRDefault="005E64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A154C9" w:rsidRPr="00B844FE" w:rsidRDefault="00E61AB3">
    <w:pPr>
      <w:pStyle w:val="Header"/>
    </w:pPr>
    <w:sdt>
      <w:sdtPr>
        <w:id w:val="-684364211"/>
        <w:placeholder>
          <w:docPart w:val="4A3865B5169449BA8162585DB84D3B51"/>
        </w:placeholder>
        <w:temporary/>
        <w:showingPlcHdr/>
        <w15:appearance w15:val="hidden"/>
      </w:sdtPr>
      <w:sdtEndPr/>
      <w:sdtContent>
        <w:r w:rsidR="00A154C9" w:rsidRPr="00B844FE">
          <w:t>[Type here]</w:t>
        </w:r>
      </w:sdtContent>
    </w:sdt>
    <w:r w:rsidR="00A154C9" w:rsidRPr="00B844FE">
      <w:ptab w:relativeTo="margin" w:alignment="left" w:leader="none"/>
    </w:r>
    <w:sdt>
      <w:sdtPr>
        <w:id w:val="-556240388"/>
        <w:placeholder>
          <w:docPart w:val="4A3865B5169449BA8162585DB84D3B51"/>
        </w:placeholder>
        <w:temporary/>
        <w:showingPlcHdr/>
        <w15:appearance w15:val="hidden"/>
      </w:sdtPr>
      <w:sdtEndPr/>
      <w:sdtContent>
        <w:r w:rsidR="00A154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373E7CA" w:rsidR="00A154C9" w:rsidRPr="00C33014" w:rsidRDefault="00A154C9" w:rsidP="000573A9">
    <w:pPr>
      <w:pStyle w:val="HeaderStyle"/>
    </w:pPr>
    <w:r>
      <w:t xml:space="preserve">Intr </w:t>
    </w:r>
    <w:r w:rsidR="00BB4AD0">
      <w:t>H</w:t>
    </w:r>
    <w:r w:rsidR="009A14D2">
      <w:t>B</w:t>
    </w:r>
    <w:r w:rsidRPr="002A0269">
      <w:ptab w:relativeTo="margin" w:alignment="center" w:leader="none"/>
    </w:r>
    <w:r>
      <w:tab/>
    </w:r>
    <w:sdt>
      <w:sdtPr>
        <w:alias w:val="CBD Number"/>
        <w:tag w:val="CBD Number"/>
        <w:id w:val="1176923086"/>
        <w:lock w:val="sdtLocked"/>
        <w:text/>
      </w:sdtPr>
      <w:sdtEndPr/>
      <w:sdtContent>
        <w:r w:rsidR="009A14D2">
          <w:t>2021R26</w:t>
        </w:r>
        <w:r w:rsidR="00BB4AD0">
          <w:t>22</w:t>
        </w:r>
      </w:sdtContent>
    </w:sdt>
  </w:p>
  <w:p w14:paraId="104EFA13" w14:textId="77777777" w:rsidR="00A154C9" w:rsidRPr="00C33014" w:rsidRDefault="00A154C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9BEC0CB" w:rsidR="00A154C9" w:rsidRPr="002A0269" w:rsidRDefault="00E61AB3" w:rsidP="00CC1F3B">
    <w:pPr>
      <w:pStyle w:val="HeaderStyle"/>
    </w:pPr>
    <w:sdt>
      <w:sdtPr>
        <w:tag w:val="BNumWH"/>
        <w:id w:val="-1890952866"/>
        <w:placeholder>
          <w:docPart w:val="CFB5C0B5E02043568416BABB74EFE4B2"/>
        </w:placeholder>
        <w:showingPlcHdr/>
        <w:text/>
      </w:sdtPr>
      <w:sdtEndPr/>
      <w:sdtContent/>
    </w:sdt>
    <w:r w:rsidR="00A154C9">
      <w:t xml:space="preserve"> </w:t>
    </w:r>
    <w:r w:rsidR="00A154C9" w:rsidRPr="002A0269">
      <w:ptab w:relativeTo="margin" w:alignment="center" w:leader="none"/>
    </w:r>
    <w:r w:rsidR="00A154C9">
      <w:tab/>
    </w:r>
    <w:sdt>
      <w:sdtPr>
        <w:alias w:val="CBD Number"/>
        <w:tag w:val="CBD Number"/>
        <w:id w:val="-944383718"/>
        <w:lock w:val="sdtLocked"/>
        <w:text/>
      </w:sdtPr>
      <w:sdtEndPr/>
      <w:sdtContent>
        <w:r w:rsidR="00BB4AD0">
          <w:t>2021R2622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425"/>
    <w:rsid w:val="0000526A"/>
    <w:rsid w:val="000273E2"/>
    <w:rsid w:val="000573A9"/>
    <w:rsid w:val="000610AA"/>
    <w:rsid w:val="0007006B"/>
    <w:rsid w:val="00070CCD"/>
    <w:rsid w:val="00085D22"/>
    <w:rsid w:val="000A1051"/>
    <w:rsid w:val="000A1572"/>
    <w:rsid w:val="000C2255"/>
    <w:rsid w:val="000C5783"/>
    <w:rsid w:val="000C5C77"/>
    <w:rsid w:val="000E04B3"/>
    <w:rsid w:val="000E3912"/>
    <w:rsid w:val="000E7A53"/>
    <w:rsid w:val="0010070F"/>
    <w:rsid w:val="00112204"/>
    <w:rsid w:val="001143CA"/>
    <w:rsid w:val="0012153C"/>
    <w:rsid w:val="0015112E"/>
    <w:rsid w:val="00153915"/>
    <w:rsid w:val="001552E7"/>
    <w:rsid w:val="001566B4"/>
    <w:rsid w:val="0016525D"/>
    <w:rsid w:val="00166E44"/>
    <w:rsid w:val="00186DFA"/>
    <w:rsid w:val="00194ACE"/>
    <w:rsid w:val="001A28BE"/>
    <w:rsid w:val="001A3E04"/>
    <w:rsid w:val="001A66B7"/>
    <w:rsid w:val="001C279E"/>
    <w:rsid w:val="001D459E"/>
    <w:rsid w:val="00203445"/>
    <w:rsid w:val="00226C42"/>
    <w:rsid w:val="0023549C"/>
    <w:rsid w:val="00237CE2"/>
    <w:rsid w:val="00244467"/>
    <w:rsid w:val="002561AD"/>
    <w:rsid w:val="0027011C"/>
    <w:rsid w:val="00274200"/>
    <w:rsid w:val="00275740"/>
    <w:rsid w:val="002A0269"/>
    <w:rsid w:val="002A6C43"/>
    <w:rsid w:val="002B0AE4"/>
    <w:rsid w:val="002D0CBE"/>
    <w:rsid w:val="002D63B8"/>
    <w:rsid w:val="002D7293"/>
    <w:rsid w:val="002F6248"/>
    <w:rsid w:val="00303684"/>
    <w:rsid w:val="003143F5"/>
    <w:rsid w:val="00314854"/>
    <w:rsid w:val="0032546F"/>
    <w:rsid w:val="00381D2D"/>
    <w:rsid w:val="00385DBE"/>
    <w:rsid w:val="00394191"/>
    <w:rsid w:val="003B1FC1"/>
    <w:rsid w:val="003B4A25"/>
    <w:rsid w:val="003C2C8F"/>
    <w:rsid w:val="003C51CD"/>
    <w:rsid w:val="003D08DE"/>
    <w:rsid w:val="003D3904"/>
    <w:rsid w:val="003E6151"/>
    <w:rsid w:val="004010E9"/>
    <w:rsid w:val="00415167"/>
    <w:rsid w:val="004368E0"/>
    <w:rsid w:val="00447E15"/>
    <w:rsid w:val="00450CA9"/>
    <w:rsid w:val="00457FF6"/>
    <w:rsid w:val="00471BFA"/>
    <w:rsid w:val="004766D3"/>
    <w:rsid w:val="004910FE"/>
    <w:rsid w:val="004A29D6"/>
    <w:rsid w:val="004C0F1F"/>
    <w:rsid w:val="004C13DD"/>
    <w:rsid w:val="004D536D"/>
    <w:rsid w:val="004E3441"/>
    <w:rsid w:val="004E5DA2"/>
    <w:rsid w:val="00500579"/>
    <w:rsid w:val="0050446D"/>
    <w:rsid w:val="00506A65"/>
    <w:rsid w:val="0051107B"/>
    <w:rsid w:val="005212D3"/>
    <w:rsid w:val="00534C52"/>
    <w:rsid w:val="0058702F"/>
    <w:rsid w:val="005A5366"/>
    <w:rsid w:val="005A6DEF"/>
    <w:rsid w:val="005B076E"/>
    <w:rsid w:val="005B7F8A"/>
    <w:rsid w:val="005C59C6"/>
    <w:rsid w:val="005D2890"/>
    <w:rsid w:val="005D7E17"/>
    <w:rsid w:val="005E13FC"/>
    <w:rsid w:val="005E645F"/>
    <w:rsid w:val="00604B3B"/>
    <w:rsid w:val="006210B7"/>
    <w:rsid w:val="006369EB"/>
    <w:rsid w:val="00637E73"/>
    <w:rsid w:val="006406D1"/>
    <w:rsid w:val="006442C2"/>
    <w:rsid w:val="00683344"/>
    <w:rsid w:val="006865E9"/>
    <w:rsid w:val="00691F3E"/>
    <w:rsid w:val="00694BFB"/>
    <w:rsid w:val="006A106B"/>
    <w:rsid w:val="006C523D"/>
    <w:rsid w:val="006D4036"/>
    <w:rsid w:val="006E295D"/>
    <w:rsid w:val="006E50E7"/>
    <w:rsid w:val="0071206F"/>
    <w:rsid w:val="00722DA3"/>
    <w:rsid w:val="007241C6"/>
    <w:rsid w:val="007356DF"/>
    <w:rsid w:val="00763BD0"/>
    <w:rsid w:val="00777601"/>
    <w:rsid w:val="007A1AF9"/>
    <w:rsid w:val="007A5259"/>
    <w:rsid w:val="007A7081"/>
    <w:rsid w:val="007B2B46"/>
    <w:rsid w:val="007B2DFC"/>
    <w:rsid w:val="007C20FA"/>
    <w:rsid w:val="007C4872"/>
    <w:rsid w:val="007C4957"/>
    <w:rsid w:val="007D360C"/>
    <w:rsid w:val="007D7677"/>
    <w:rsid w:val="007F1CF5"/>
    <w:rsid w:val="007F29DD"/>
    <w:rsid w:val="008031AA"/>
    <w:rsid w:val="0082689F"/>
    <w:rsid w:val="00834EDE"/>
    <w:rsid w:val="008422E0"/>
    <w:rsid w:val="00846AB3"/>
    <w:rsid w:val="0086636D"/>
    <w:rsid w:val="008736AA"/>
    <w:rsid w:val="008A4F90"/>
    <w:rsid w:val="008B14F5"/>
    <w:rsid w:val="008C2C51"/>
    <w:rsid w:val="008D275D"/>
    <w:rsid w:val="008D3EDE"/>
    <w:rsid w:val="00924CCC"/>
    <w:rsid w:val="00925352"/>
    <w:rsid w:val="00941051"/>
    <w:rsid w:val="00965BB7"/>
    <w:rsid w:val="00980327"/>
    <w:rsid w:val="00986478"/>
    <w:rsid w:val="009870DE"/>
    <w:rsid w:val="00995C77"/>
    <w:rsid w:val="009973D5"/>
    <w:rsid w:val="009A09D9"/>
    <w:rsid w:val="009A14D2"/>
    <w:rsid w:val="009A7C3E"/>
    <w:rsid w:val="009B5557"/>
    <w:rsid w:val="009D3671"/>
    <w:rsid w:val="009E1A2E"/>
    <w:rsid w:val="009E274E"/>
    <w:rsid w:val="009E400B"/>
    <w:rsid w:val="009F1067"/>
    <w:rsid w:val="009F4FF7"/>
    <w:rsid w:val="00A01A86"/>
    <w:rsid w:val="00A104B4"/>
    <w:rsid w:val="00A154C9"/>
    <w:rsid w:val="00A22C2F"/>
    <w:rsid w:val="00A2714F"/>
    <w:rsid w:val="00A31E01"/>
    <w:rsid w:val="00A36D5F"/>
    <w:rsid w:val="00A441B8"/>
    <w:rsid w:val="00A51D5E"/>
    <w:rsid w:val="00A527AD"/>
    <w:rsid w:val="00A718CF"/>
    <w:rsid w:val="00AB0175"/>
    <w:rsid w:val="00AD05B1"/>
    <w:rsid w:val="00AD0689"/>
    <w:rsid w:val="00AE48A0"/>
    <w:rsid w:val="00AE61BE"/>
    <w:rsid w:val="00B07615"/>
    <w:rsid w:val="00B16F25"/>
    <w:rsid w:val="00B24422"/>
    <w:rsid w:val="00B61DC3"/>
    <w:rsid w:val="00B66B81"/>
    <w:rsid w:val="00B75B82"/>
    <w:rsid w:val="00B80C20"/>
    <w:rsid w:val="00B844FE"/>
    <w:rsid w:val="00B86B4F"/>
    <w:rsid w:val="00BA1F84"/>
    <w:rsid w:val="00BB4AD0"/>
    <w:rsid w:val="00BC562B"/>
    <w:rsid w:val="00BF2B51"/>
    <w:rsid w:val="00C10B65"/>
    <w:rsid w:val="00C24E29"/>
    <w:rsid w:val="00C33014"/>
    <w:rsid w:val="00C33434"/>
    <w:rsid w:val="00C34869"/>
    <w:rsid w:val="00C34E7F"/>
    <w:rsid w:val="00C42EB6"/>
    <w:rsid w:val="00C44708"/>
    <w:rsid w:val="00C50ABD"/>
    <w:rsid w:val="00C54092"/>
    <w:rsid w:val="00C81103"/>
    <w:rsid w:val="00C818B1"/>
    <w:rsid w:val="00C85096"/>
    <w:rsid w:val="00C93AF8"/>
    <w:rsid w:val="00CB20EF"/>
    <w:rsid w:val="00CC1F3B"/>
    <w:rsid w:val="00CD12CB"/>
    <w:rsid w:val="00CD36CF"/>
    <w:rsid w:val="00CF1DCA"/>
    <w:rsid w:val="00D03629"/>
    <w:rsid w:val="00D038DA"/>
    <w:rsid w:val="00D457FE"/>
    <w:rsid w:val="00D5028B"/>
    <w:rsid w:val="00D53F1A"/>
    <w:rsid w:val="00D579FC"/>
    <w:rsid w:val="00D81C16"/>
    <w:rsid w:val="00D84558"/>
    <w:rsid w:val="00D92EED"/>
    <w:rsid w:val="00D93E5C"/>
    <w:rsid w:val="00DB2B55"/>
    <w:rsid w:val="00DB7FFD"/>
    <w:rsid w:val="00DE526B"/>
    <w:rsid w:val="00DF199D"/>
    <w:rsid w:val="00DF568A"/>
    <w:rsid w:val="00DF67A2"/>
    <w:rsid w:val="00E01542"/>
    <w:rsid w:val="00E20D40"/>
    <w:rsid w:val="00E24C5E"/>
    <w:rsid w:val="00E365F1"/>
    <w:rsid w:val="00E61AB3"/>
    <w:rsid w:val="00E62F48"/>
    <w:rsid w:val="00E810D0"/>
    <w:rsid w:val="00E831B3"/>
    <w:rsid w:val="00E95FBC"/>
    <w:rsid w:val="00EA04D8"/>
    <w:rsid w:val="00EB4C81"/>
    <w:rsid w:val="00EC0EB2"/>
    <w:rsid w:val="00ED35C5"/>
    <w:rsid w:val="00EE5A0B"/>
    <w:rsid w:val="00EE70CB"/>
    <w:rsid w:val="00EF37EE"/>
    <w:rsid w:val="00EF5766"/>
    <w:rsid w:val="00EF6A1C"/>
    <w:rsid w:val="00F14A41"/>
    <w:rsid w:val="00F20E65"/>
    <w:rsid w:val="00F21F2C"/>
    <w:rsid w:val="00F41CA2"/>
    <w:rsid w:val="00F443C0"/>
    <w:rsid w:val="00F547F7"/>
    <w:rsid w:val="00F54ACF"/>
    <w:rsid w:val="00F62EFB"/>
    <w:rsid w:val="00F7301B"/>
    <w:rsid w:val="00F80BD3"/>
    <w:rsid w:val="00F939A4"/>
    <w:rsid w:val="00FA4F60"/>
    <w:rsid w:val="00FA7B09"/>
    <w:rsid w:val="00FB0A06"/>
    <w:rsid w:val="00FB4366"/>
    <w:rsid w:val="00FC5A0E"/>
    <w:rsid w:val="00FD5B51"/>
    <w:rsid w:val="00FE067E"/>
    <w:rsid w:val="00FE208F"/>
    <w:rsid w:val="00F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CF6500C6-1EC0-4481-8B9E-EDE28915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FB5C0B5E02043568416BABB74EFE4B2"/>
        <w:category>
          <w:name w:val="General"/>
          <w:gallery w:val="placeholder"/>
        </w:category>
        <w:types>
          <w:type w:val="bbPlcHdr"/>
        </w:types>
        <w:behaviors>
          <w:behavior w:val="content"/>
        </w:behaviors>
        <w:guid w:val="{CF4A4BA0-6FD2-4048-990B-3BDB0A28845B}"/>
      </w:docPartPr>
      <w:docPartBody>
        <w:p w:rsidR="002504D6" w:rsidRDefault="00250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5603A"/>
    <w:rsid w:val="00161453"/>
    <w:rsid w:val="002049D5"/>
    <w:rsid w:val="002504D6"/>
    <w:rsid w:val="00320B63"/>
    <w:rsid w:val="003E677C"/>
    <w:rsid w:val="00A4031B"/>
    <w:rsid w:val="00D9298D"/>
    <w:rsid w:val="00D94599"/>
    <w:rsid w:val="00DE21D1"/>
    <w:rsid w:val="00DF00EB"/>
    <w:rsid w:val="00E3739E"/>
    <w:rsid w:val="00E64E11"/>
    <w:rsid w:val="00EA0F81"/>
    <w:rsid w:val="00EB10F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2021-02-04T14:09:00Z</cp:lastPrinted>
  <dcterms:created xsi:type="dcterms:W3CDTF">2021-03-09T14:49:00Z</dcterms:created>
  <dcterms:modified xsi:type="dcterms:W3CDTF">2021-03-09T14:49:00Z</dcterms:modified>
</cp:coreProperties>
</file>